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ook Antiqua" w:eastAsiaTheme="minorHAnsi" w:hAnsi="Book Antiqua"/>
          <w:sz w:val="24"/>
          <w:lang w:eastAsia="en-US"/>
        </w:rPr>
        <w:id w:val="-1442053963"/>
        <w:docPartObj>
          <w:docPartGallery w:val="Cover Pages"/>
          <w:docPartUnique/>
        </w:docPartObj>
      </w:sdtPr>
      <w:sdtEndPr/>
      <w:sdtContent>
        <w:p w:rsidR="00A95AF5" w:rsidRDefault="00F56049">
          <w:pPr>
            <w:pStyle w:val="AralkYok"/>
          </w:pPr>
          <w:r>
            <w:rPr>
              <w:noProof/>
            </w:rPr>
            <mc:AlternateContent>
              <mc:Choice Requires="wpg">
                <w:drawing>
                  <wp:anchor distT="0" distB="0" distL="114300" distR="114300" simplePos="0" relativeHeight="251725312"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7900" cy="7173595"/>
                    <wp:effectExtent l="0" t="0" r="0" b="18415"/>
                    <wp:wrapNone/>
                    <wp:docPr id="126" name="Gr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0" cy="7173595"/>
                              <a:chOff x="0" y="0"/>
                              <a:chExt cx="2194560" cy="9125712"/>
                            </a:xfrm>
                          </wpg:grpSpPr>
                          <wps:wsp>
                            <wps:cNvPr id="127" name="Dikdörtgen 12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Beşgen 128"/>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1053" w:rsidRDefault="009F1053">
                                  <w:pPr>
                                    <w:pStyle w:val="AralkYok"/>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29" name="Grup 129"/>
                            <wpg:cNvGrpSpPr/>
                            <wpg:grpSpPr>
                              <a:xfrm>
                                <a:off x="76200" y="4210050"/>
                                <a:ext cx="2057400" cy="4910328"/>
                                <a:chOff x="80645" y="4211812"/>
                                <a:chExt cx="1306273" cy="3121026"/>
                              </a:xfrm>
                            </wpg:grpSpPr>
                            <wpg:grpSp>
                              <wpg:cNvPr id="130" name="Grup 130"/>
                              <wpg:cNvGrpSpPr>
                                <a:grpSpLocks noChangeAspect="1"/>
                              </wpg:cNvGrpSpPr>
                              <wpg:grpSpPr>
                                <a:xfrm>
                                  <a:off x="141062" y="4211812"/>
                                  <a:ext cx="1047750" cy="3121026"/>
                                  <a:chOff x="141062" y="4211812"/>
                                  <a:chExt cx="1047750" cy="3121026"/>
                                </a:xfrm>
                              </wpg:grpSpPr>
                              <wps:wsp>
                                <wps:cNvPr id="131"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2"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3"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5"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7"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3" name="Grup 143"/>
                              <wpg:cNvGrpSpPr>
                                <a:grpSpLocks noChangeAspect="1"/>
                              </wpg:cNvGrpSpPr>
                              <wpg:grpSpPr>
                                <a:xfrm>
                                  <a:off x="80645" y="4826972"/>
                                  <a:ext cx="1306273" cy="2505863"/>
                                  <a:chOff x="80645" y="4649964"/>
                                  <a:chExt cx="874712" cy="1677988"/>
                                </a:xfrm>
                              </wpg:grpSpPr>
                              <wps:wsp>
                                <wps:cNvPr id="144"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5"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6"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7"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8"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9"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0"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1"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2"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3"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4"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126" o:spid="_x0000_s1026" style="position:absolute;margin-left:0;margin-top:0;width:277pt;height:564.85pt;z-index:-251591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">
                    <v:rect id="Dikdörtgen 12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QQsUA&#10;AADcAAAADwAAAGRycy9kb3ducmV2LnhtbERPTWvCQBC9F/wPywi91U1zaGt0lSIILaVIVURvY3bM&#10;RrOzIbs10V/vFgre5vE+ZzztbCXO1PjSsYLnQQKCOHe65ELBejV/egPhA7LGyjEpuJCH6aT3MMZM&#10;u5Z/6LwMhYgh7DNUYEKoMyl9bsiiH7iaOHIH11gMETaF1A22MdxWMk2SF2mx5NhgsKaZofy0/LUK&#10;3PE6XH+136f9ygzzzS4ttp+LVqnHfvc+AhGoC3fxv/tDx/npK/w9Ey+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RBCxQAAANw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28"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AL8YA&#10;AADcAAAADwAAAGRycy9kb3ducmV2LnhtbESPzW7CQAyE75X6DisjcYNNqFRVgQVBq0o90Ja/BzBZ&#10;kwSy3ii7kLRPXx+QerM145nPs0XvanWjNlSeDaTjBBRx7m3FhYHD/n30AipEZIu1ZzLwQwEW88eH&#10;GWbWd7yl2y4WSkI4ZGigjLHJtA55SQ7D2DfEop186zDK2hbatthJuKv1JEmetcOKpaHEhl5Lyi+7&#10;qzPg0nW6WvW/X9/defN0bK6xS94+jRkO+uUUVKQ+/pvv1x9W8C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RAL8YAAADcAAAADwAAAAAAAAAAAAAAAACYAgAAZHJz&#10;L2Rvd25yZXYueG1sUEsFBgAAAAAEAAQA9QAAAIsDAAAAAA==&#10;" adj="18883" fillcolor="#5b9bd5 [3204]" stroked="f" strokeweight="1pt">
                      <v:textbox inset=",0,14.4pt,0">
                        <w:txbxContent>
                          <w:p w:rsidR="000A0552" w:rsidRDefault="000A0552">
                            <w:pPr>
                              <w:pStyle w:val="AralkYok"/>
                              <w:jc w:val="right"/>
                              <w:rPr>
                                <w:color w:val="FFFFFF" w:themeColor="background1"/>
                                <w:sz w:val="28"/>
                                <w:szCs w:val="28"/>
                              </w:rPr>
                            </w:pPr>
                          </w:p>
                        </w:txbxContent>
                      </v:textbox>
                    </v:shape>
                    <v:group id="Grup 129"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up 130"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xL8EA&#10;AADcAAAADwAAAGRycy9kb3ducmV2LnhtbERPS4vCMBC+C/6HMIIX0VQXFqlNRUSpe1wf96EZ22oz&#10;KU2s1V+/WVjY23x8z0nWvalFR62rLCuYzyIQxLnVFRcKzqf9dAnCeWSNtWVS8CIH63Q4SDDW9snf&#10;1B19IUIIuxgVlN43sZQuL8mgm9mGOHBX2xr0AbaF1C0+Q7ip5SKKPqXBikNDiQ1tS8rvx4dRoN+n&#10;zHYmK7aTy9fuusmWh+zmlBqP+s0KhKfe/4v/3Acd5n/M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HsS/BAAAA3AAAAA8AAAAAAAAAAAAAAAAAmAIAAGRycy9kb3du&#10;cmV2LnhtbFBLBQYAAAAABAAEAPUAAACG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0Q8IA&#10;AADcAAAADwAAAGRycy9kb3ducmV2LnhtbERPzWoCMRC+F3yHMIK3braKUrZGWQXFSw/VPsB0M262&#10;biZLEt317RtB6G0+vt9Zrgfbihv50DhW8JblIIgrpxuuFXyfdq/vIEJE1tg6JgV3CrBejV6WWGjX&#10;8xfdjrEWKYRDgQpMjF0hZagMWQyZ64gTd3beYkzQ11J77FO4beU0zxfSYsOpwWBHW0PV5Xi1Cq56&#10;sd3P58Pl96d3pT9/bsqDM0pNxkP5ASLSEP/FT/dBp/mzKT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rRDwgAAANw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OucQA&#10;AADcAAAADwAAAGRycy9kb3ducmV2LnhtbERP22rCQBB9L/gPywh9qxuTUkp0lSIUklIoXhB8G7Jj&#10;EpudDbsbjX/fLRT6NodzneV6NJ24kvOtZQXzWQKCuLK65VrBYf/+9ArCB2SNnWVScCcP69XkYYm5&#10;tjfe0nUXahFD2OeooAmhz6X0VUMG/cz2xJE7W2cwROhqqR3eYrjpZJokL9Jgy7GhwZ42DVXfu8Eo&#10;+Hq+X7AczDbN9knp8LMvPo4npR6n49sCRKAx/Iv/3IWO87M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zrnEAAAA3A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p6cQA&#10;AADcAAAADwAAAGRycy9kb3ducmV2LnhtbESPT4vCMBDF74LfIYzgTdOqyFJNiywsevCy/mGvQzO2&#10;xWbSbbLa+uk3guBthvfmvd+ss87U4katqywriKcRCOLc6ooLBafj1+QDhPPIGmvLpKAnB1k6HKwx&#10;0fbO33Q7+EKEEHYJKii9bxIpXV6SQTe1DXHQLrY16MPaFlK3eA/hppazKFpKgxWHhhIb+iwpvx7+&#10;jIKf4hE1s18fx9tzH8Aeld7te6XGo26zAuGp82/z63qnA/58Ac9nwgQ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6en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2MEA&#10;AADcAAAADwAAAGRycy9kb3ducmV2LnhtbERPS2sCMRC+C/6HMEJvmtWi1q1RRLAUPalF8DZuZh90&#10;M1mSVLf/3giCt/n4njNftqYWV3K+sqxgOEhAEGdWV1wo+Dlu+h8gfEDWWFsmBf/kYbnoduaYanvj&#10;PV0PoRAxhH2KCsoQmlRKn5Vk0A9sQxy53DqDIUJXSO3wFsNNLUdJMpEGK44NJTa0Lin7PfwZBVaS&#10;y+k0rWajrZnswvkrH1+MUm+9dvUJIlAbXuKn+1vH+e9jeDwTL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wv9jBAAAA3A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VGcAA&#10;AADcAAAADwAAAGRycy9kb3ducmV2LnhtbERPS2sCMRC+F/ofwhS81Wzrg7I1ShUEPWptz+Nmugm7&#10;mSxJquu/N4LgbT6+58wWvWvFiUK0nhW8DQsQxJXXlmsFh+/16weImJA1tp5JwYUiLObPTzMstT/z&#10;jk77VIscwrFEBSalrpQyVoYcxqHviDP354PDlGGopQ54zuGule9FMZUOLecGgx2tDFXN/t8pCCYt&#10;m8MkLMfN6ne7Plp7/PFWqcFL//UJIlGfHuK7e6Pz/NEUbs/kC+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yVGc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TwcAA&#10;AADcAAAADwAAAGRycy9kb3ducmV2LnhtbERP3WrCMBS+H/gO4Qi7GZpugynVKCpovRtWH+DQHNti&#10;clKSrNa3N4PB7s7H93uW68Ea0ZMPrWMF79MMBHHldMu1gst5P5mDCBFZo3FMCh4UYL0avSwx1+7O&#10;J+rLWIsUwiFHBU2MXS5lqBqyGKauI07c1XmLMUFfS+3xnsKtkR9Z9iUttpwaGuxo11B1K3+sAlO+&#10;ucO5o/q7PxbOPLbFlXyh1Ot42CxARBriv/jPfdRp/ucMfp9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DTwcAAAADc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928QA&#10;AADcAAAADwAAAGRycy9kb3ducmV2LnhtbESPQUsDMRCF70L/Q5iCN5tVsci2abEVwZNiFaS3sJkm&#10;q5tJSOJm+++dg+BthvfmvW/W28kPYsSU+0AKrhcNCKQumJ6sgo/3p6t7ELloMnoIhArOmGG7mV2s&#10;dWtCpTccD8UKDqHcagWulNhKmTuHXudFiEisnULyuvCarDRJVw73g7xpmqX0uiducDri3mH3ffjx&#10;Cj6Xtsa76o5fse7O9vXx9JLcqNTlfHpYgSg4lX/z3/WzYfxbpuVneA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CssYA&#10;AADcAAAADwAAAGRycy9kb3ducmV2LnhtbERPTWvCQBC9F/wPywi9lLppCtKmriKW2lIpxCgFb2N2&#10;TILZ2ZDdatJf3y0I3ubxPmcy60wtTtS6yrKCh1EEgji3uuJCwXbzdv8EwnlkjbVlUtCTg9l0cDPB&#10;RNszr+mU+UKEEHYJKii9bxIpXV6SQTeyDXHgDrY16ANsC6lbPIdwU8s4isbSYMWhocSGFiXlx+zH&#10;KPj69Du+S9N9/Pu+fF323/Eq7WOlbofd/AWEp85fxRf3hw7zH5/h/5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CssYAAADc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7EYcYA&#10;AADcAAAADwAAAGRycy9kb3ducmV2LnhtbESPQW/CMAyF75P2HyJP2m2kIIRQR0AwaWycJsoO5WY1&#10;pqlonNJkUP79fJi0m633/N7nxWrwrbpSH5vABsajDBRxFWzDtYHvw/vLHFRMyBbbwGTgThFWy8eH&#10;BeY23HhP1yLVSkI45mjApdTlWsfKkcc4Ch2xaKfQe0yy9rW2Pd4k3Ld6kmUz7bFhaXDY0Zuj6lz8&#10;eAOX9XZnP47T41cx35cbdym3k11pzPPTsH4FlWhI/+a/608r+F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7EYcYAAADcAAAADwAAAAAAAAAAAAAAAACYAgAAZHJz&#10;L2Rvd25yZXYueG1sUEsFBgAAAAAEAAQA9QAAAIsDA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JDMMA&#10;AADcAAAADwAAAGRycy9kb3ducmV2LnhtbERPTWsCMRC9F/wPYQRvmrWI1tUotSB4KtS1grdhM+6u&#10;bibbJNW1v94IQm/zeJ8zX7amFhdyvrKsYDhIQBDnVldcKNhl6/4bCB+QNdaWScGNPCwXnZc5ptpe&#10;+Ysu21CIGMI+RQVlCE0qpc9LMugHtiGO3NE6gyFCV0jt8BrDTS1fk2QsDVYcG0ps6KOk/Lz9NQpO&#10;mz8+fE5W659mytWqOGXfe5cp1eu27zMQgdrwL366NzrOHw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gJDM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4V8MA&#10;AADcAAAADwAAAGRycy9kb3ducmV2LnhtbERPS2sCMRC+F/ofwhR6q9kuRcpqVmxBFEGo2ktvw2b2&#10;YTeTNYnu6q9vhIK3+fieM50NphVncr6xrOB1lIAgLqxuuFLwvV+8vIPwAVlja5kUXMjDLH98mGKm&#10;bc9bOu9CJWII+wwV1CF0mZS+qMmgH9mOOHKldQZDhK6S2mEfw00r0yQZS4MNx4YaO/qsqfjdnYwC&#10;2xenD/fT4nF+MMtruenT9fVLqeenYT4BEWgId/G/e6Xj/LcUbs/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e4V8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143"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OysUA&#10;AADcAAAADwAAAGRycy9kb3ducmV2LnhtbERPS2sCMRC+F/wPYQRvNVuRIlujlIKPQ33UttDjsJnu&#10;bt1M1k1Wo7/eCEJv8/E9ZzwNphJHalxpWcFTPwFBnFldcq7g63P2OALhPLLGyjIpOJOD6aTzMMZU&#10;2xN/0HHncxFD2KWooPC+TqV0WUEGXd/WxJH7tY1BH2GTS93gKYabSg6S5FkaLDk2FFjTW0HZftca&#10;BevV5Wez2Lazv/dgDu33OsxXm6BUrxteX0B4Cv5ffHcvdZw/HMLtmXiB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w7KxQAAANw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bg8IA&#10;AADcAAAADwAAAGRycy9kb3ducmV2LnhtbERPzWrCQBC+F3yHZYReim5Sqkh0E8S22JNi9AGG7JgE&#10;s7Mhuybp27uFgrf5+H5nk42mET11rrasIJ5HIIgLq2suFVzO37MVCOeRNTaWScEvOcjSycsGE20H&#10;PlGf+1KEEHYJKqi8bxMpXVGRQTe3LXHgrrYz6APsSqk7HEK4aeR7FC2lwZpDQ4Ut7SoqbvndKMgP&#10;fG+/Fnw5fh7fRrNfxua6i5V6nY7bNQhPo3+K/90/Osz/WMDf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FuDwgAAANw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AfcMA&#10;AADcAAAADwAAAGRycy9kb3ducmV2LnhtbERPS2sCMRC+C/6HMEJvmlWLyGoUKVR7Wurj0ON0M/vA&#10;zSRsorvtr28Kgrf5+J6z3vamEXdqfW1ZwXSSgCDOra65VHA5v4+XIHxA1thYJgU/5GG7GQ7WmGrb&#10;8ZHup1CKGMI+RQVVCC6V0ucVGfQT64gjV9jWYIiwLaVusYvhppGzJFlIgzXHhgodvVWUX083o6DY&#10;f17N4av4XX7fusN8l2Vu7jKlXkb9bgUiUB+e4of7Q8f5rwv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AfcMAAADcAAAADwAAAAAAAAAAAAAAAACYAgAAZHJzL2Rv&#10;d25yZXYueG1sUEsFBgAAAAAEAAQA9QAAAIgDA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QFMEA&#10;AADcAAAADwAAAGRycy9kb3ducmV2LnhtbERP32vCMBB+H/g/hBP2NhNLUalGGULHGOxBN9+P5mzK&#10;mktpYlv/+2Uw8O0+vp+3O0yuFQP1ofGsYblQIIgrbxquNXx/lS8bECEiG2w9k4Y7BTjsZ087LIwf&#10;+UTDOdYihXAoUIONsSukDJUlh2HhO+LEXX3vMCbY19L0OKZw18pMqZV02HBqsNjR0VL1c745DfyR&#10;BctjUGb1ucnv67eLWpYXrZ/n0+sWRKQpPsT/7neT5udr+Hs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EBTBAAAA3A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vRMYA&#10;AADcAAAADwAAAGRycy9kb3ducmV2LnhtbESPQWvCQBCF74L/YRmhN90YSpHUVWqkIL1UbYV6G7LT&#10;JJidDdmtif++cxC8zfDevPfNcj24Rl2pC7VnA/NZAoq48Lbm0sD31/t0ASpEZIuNZzJwowDr1Xi0&#10;xMz6ng90PcZSSQiHDA1UMbaZ1qGoyGGY+ZZYtF/fOYyydqW2HfYS7hqdJsmLdlizNFTYUl5RcTn+&#10;OQPtfrPt83P4qE/pYoi30+7zXP4Y8zQZ3l5BRRriw3y/3lnBfxZ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QvRM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DScIA&#10;AADcAAAADwAAAGRycy9kb3ducmV2LnhtbERPS4vCMBC+C/sfwgh7s6muyFqNIguC4EF8LOhtbGbb&#10;ss2kJFHrvzeC4G0+vudM562pxZWcrywr6CcpCOLc6ooLBYf9svcNwgdkjbVlUnAnD/PZR2eKmbY3&#10;3tJ1FwoRQ9hnqKAMocmk9HlJBn1iG+LI/VlnMEToCqkd3mK4qeUgTUfSYMWxocSGfkrK/3cXo+B3&#10;vXGNHpyW59HXYn+Udq1pe1bqs9suJiACteEtfrlXOs4fju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QNJwgAAANw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MucYA&#10;AADcAAAADwAAAGRycy9kb3ducmV2LnhtbESPQWvCQBCF70L/wzIFb7pRbCnRVYqtIhWEpr14G7LT&#10;bNrsbMiumvbXO4eCtxnem/e+Wax636gzdbEObGAyzkARl8HWXBn4/NiMnkDFhGyxCUwGfinCank3&#10;WGBuw4Xf6VykSkkIxxwNuJTaXOtYOvIYx6ElFu0rdB6TrF2lbYcXCfeNnmbZo/ZYszQ4bGntqPwp&#10;Tt7AbP12+ns9TO1LMWP7vd27yeHojBne989zUIn6dDP/X++s4D8Ivjwj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Muc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p8MQA&#10;AADcAAAADwAAAGRycy9kb3ducmV2LnhtbESPzW7CMBCE75V4B2uRuBUHBC0JMQjxI3HhUOABlnhJ&#10;IuJ1iE0Ib19XQuptVzPf7Gy67EwlWmpcaVnBaBiBIM6sLjlXcD7tPmcgnEfWWFkmBS9ysFz0PlJM&#10;tH3yD7VHn4sQwi5BBYX3dSKlywoy6Ia2Jg7a1TYGfVibXOoGnyHcVHIcRV/SYMnhQoE1rQvKbseH&#10;CTVw62eT7/xOq3a6eZwu8f5QxkoN+t1qDsJT5//Nb3qvAzcdwd8zY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qfD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J08MA&#10;AADcAAAADwAAAGRycy9kb3ducmV2LnhtbERPTWsCMRC9F/ofwgi9iGYrtNXVKKW01EuRahC9Dcm4&#10;u3QzWTZxXf99UxB6m8f7nMWqd7XoqA2VZwWP4wwEsfG24kKB3n2MpiBCRLZYeyYFVwqwWt7fLTC3&#10;/sLf1G1jIVIIhxwVlDE2uZTBlOQwjH1DnLiTbx3GBNtC2hYvKdzVcpJlz9JhxamhxIbeSjI/27NT&#10;QIdu9rU5VuaF9bvWezrrTzNU6mHQv85BROrjv/jmXts0/2kC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MJ08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928EA&#10;AADcAAAADwAAAGRycy9kb3ducmV2LnhtbERPS2sCMRC+F/wPYYTeataKpaxGEangpeBjhR6HZNys&#10;bibLJuq2v94IQm/z8T1nOu9cLa7UhsqzguEgA0Gsvam4VFDsV2+fIEJENlh7JgW/FGA+671MMTf+&#10;xlu67mIpUgiHHBXYGJtcyqAtOQwD3xAn7uhbhzHBtpSmxVsKd7V8z7IP6bDi1GCxoaUlfd5dnILK&#10;nvD78KcDHuRX4fVp8yOpVOq13y0mICJ18V/8dK9Nmj8eweOZdIG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Pdv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fN8IA&#10;AADcAAAADwAAAGRycy9kb3ducmV2LnhtbERP32vCMBB+H/g/hBvsbaaVKVs1FRUGsj7ZCb7emrMp&#10;ay6hidr994sw2Nt9fD9vtR5tL640hM6xgnyagSBunO64VXD8fH9+BREissbeMSn4oQDrcvKwwkK7&#10;Gx/oWsdWpBAOBSowMfpCytAYshimzhMn7uwGizHBoZV6wFsKt72cZdlCWuw4NRj0tDPUfNcXq6Da&#10;mreuPXzk1VYu/JevTvvN8aTU0+O4WYKINMZ/8Z97r9P8+Qvcn0kX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V83wgAAANw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95AF5" w:rsidRDefault="00F56049">
          <w:pPr>
            <w:spacing w:after="160"/>
            <w:jc w:val="left"/>
          </w:pPr>
          <w:r>
            <w:rPr>
              <w:noProof/>
              <w:lang w:eastAsia="tr-TR"/>
            </w:rPr>
            <mc:AlternateContent>
              <mc:Choice Requires="wps">
                <w:drawing>
                  <wp:anchor distT="0" distB="0" distL="114300" distR="114300" simplePos="0" relativeHeight="251726336" behindDoc="0" locked="0" layoutInCell="1" allowOverlap="1">
                    <wp:simplePos x="0" y="0"/>
                    <wp:positionH relativeFrom="page">
                      <wp:align>right</wp:align>
                    </wp:positionH>
                    <wp:positionV relativeFrom="page">
                      <wp:posOffset>2419350</wp:posOffset>
                    </wp:positionV>
                    <wp:extent cx="9759315" cy="1565910"/>
                    <wp:effectExtent l="0" t="0" r="13335" b="15240"/>
                    <wp:wrapNone/>
                    <wp:docPr id="155" name="Metin Kutusu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315" cy="156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053" w:rsidRPr="00A95AF5" w:rsidRDefault="00AB7491" w:rsidP="000A77D3">
                                <w:pPr>
                                  <w:pStyle w:val="AralkYok"/>
                                  <w:jc w:val="center"/>
                                  <w:rPr>
                                    <w:rFonts w:ascii="Book Antiqua" w:eastAsiaTheme="majorEastAsia" w:hAnsi="Book Antiqua" w:cstheme="majorBidi"/>
                                    <w:color w:val="262626" w:themeColor="text1" w:themeTint="D9"/>
                                    <w:sz w:val="120"/>
                                    <w:szCs w:val="120"/>
                                  </w:rPr>
                                </w:pPr>
                                <w:sdt>
                                  <w:sdtPr>
                                    <w:rPr>
                                      <w:rFonts w:ascii="Book Antiqua" w:eastAsiaTheme="majorEastAsia" w:hAnsi="Book Antiqua" w:cstheme="majorBidi"/>
                                      <w:color w:val="262626" w:themeColor="text1" w:themeTint="D9"/>
                                      <w:sz w:val="96"/>
                                      <w:szCs w:val="96"/>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F1053" w:rsidRPr="000A77D3">
                                      <w:rPr>
                                        <w:rFonts w:ascii="Book Antiqua" w:eastAsiaTheme="majorEastAsia" w:hAnsi="Book Antiqua" w:cstheme="majorBidi"/>
                                        <w:color w:val="262626" w:themeColor="text1" w:themeTint="D9"/>
                                        <w:sz w:val="96"/>
                                        <w:szCs w:val="96"/>
                                      </w:rPr>
                                      <w:t>Şemdinli İlçe Milli Eğitim</w:t>
                                    </w:r>
                                    <w:r w:rsidR="009F1053">
                                      <w:rPr>
                                        <w:rFonts w:ascii="Book Antiqua" w:eastAsiaTheme="majorEastAsia" w:hAnsi="Book Antiqua" w:cstheme="majorBidi"/>
                                        <w:color w:val="262626" w:themeColor="text1" w:themeTint="D9"/>
                                        <w:sz w:val="96"/>
                                        <w:szCs w:val="96"/>
                                      </w:rPr>
                                      <w:t xml:space="preserve"> Müdürlüğü</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55" o:spid="_x0000_s1055" type="#_x0000_t202" style="position:absolute;margin-left:717.25pt;margin-top:190.5pt;width:768.45pt;height:123.3pt;z-index:2517263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" filled="f" stroked="f" strokeweight=".5pt">
                    <v:path arrowok="t"/>
                    <v:textbox inset="0,0,0,0">
                      <w:txbxContent>
                        <w:p w:rsidR="000A0552" w:rsidRPr="00A95AF5" w:rsidRDefault="003D2AB1" w:rsidP="000A77D3">
                          <w:pPr>
                            <w:pStyle w:val="AralkYok"/>
                            <w:jc w:val="center"/>
                            <w:rPr>
                              <w:rFonts w:ascii="Book Antiqua" w:eastAsiaTheme="majorEastAsia" w:hAnsi="Book Antiqua" w:cstheme="majorBidi"/>
                              <w:color w:val="262626" w:themeColor="text1" w:themeTint="D9"/>
                              <w:sz w:val="120"/>
                              <w:szCs w:val="120"/>
                            </w:rPr>
                          </w:pPr>
                          <w:sdt>
                            <w:sdtPr>
                              <w:rPr>
                                <w:rFonts w:ascii="Book Antiqua" w:eastAsiaTheme="majorEastAsia" w:hAnsi="Book Antiqua" w:cstheme="majorBidi"/>
                                <w:color w:val="262626" w:themeColor="text1" w:themeTint="D9"/>
                                <w:sz w:val="96"/>
                                <w:szCs w:val="96"/>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A0552" w:rsidRPr="000A77D3">
                                <w:rPr>
                                  <w:rFonts w:ascii="Book Antiqua" w:eastAsiaTheme="majorEastAsia" w:hAnsi="Book Antiqua" w:cstheme="majorBidi"/>
                                  <w:color w:val="262626" w:themeColor="text1" w:themeTint="D9"/>
                                  <w:sz w:val="96"/>
                                  <w:szCs w:val="96"/>
                                </w:rPr>
                                <w:t>Şemdinli İlçe Milli Eğitim</w:t>
                              </w:r>
                              <w:r w:rsidR="000A0552">
                                <w:rPr>
                                  <w:rFonts w:ascii="Book Antiqua" w:eastAsiaTheme="majorEastAsia" w:hAnsi="Book Antiqua" w:cstheme="majorBidi"/>
                                  <w:color w:val="262626" w:themeColor="text1" w:themeTint="D9"/>
                                  <w:sz w:val="96"/>
                                  <w:szCs w:val="96"/>
                                </w:rPr>
                                <w:t xml:space="preserve"> Müdürlüğü</w:t>
                              </w:r>
                            </w:sdtContent>
                          </w:sdt>
                        </w:p>
                      </w:txbxContent>
                    </v:textbox>
                    <w10:wrap anchorx="page" anchory="page"/>
                  </v:shape>
                </w:pict>
              </mc:Fallback>
            </mc:AlternateContent>
          </w:r>
          <w:r>
            <w:rPr>
              <w:noProof/>
              <w:lang w:eastAsia="tr-TR"/>
            </w:rPr>
            <mc:AlternateContent>
              <mc:Choice Requires="wps">
                <w:drawing>
                  <wp:anchor distT="0" distB="0" distL="114300" distR="114300" simplePos="0" relativeHeight="251732480" behindDoc="0" locked="0" layoutInCell="1" allowOverlap="1">
                    <wp:simplePos x="0" y="0"/>
                    <wp:positionH relativeFrom="column">
                      <wp:posOffset>2515870</wp:posOffset>
                    </wp:positionH>
                    <wp:positionV relativeFrom="paragraph">
                      <wp:posOffset>5100955</wp:posOffset>
                    </wp:positionV>
                    <wp:extent cx="4857750" cy="819150"/>
                    <wp:effectExtent l="0" t="0" r="0" b="0"/>
                    <wp:wrapNone/>
                    <wp:docPr id="158" name="Metin Kutusu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0" cy="819150"/>
                            </a:xfrm>
                            <a:prstGeom prst="rect">
                              <a:avLst/>
                            </a:prstGeom>
                            <a:noFill/>
                            <a:ln w="9525">
                              <a:noFill/>
                              <a:miter lim="800000"/>
                              <a:headEnd/>
                              <a:tailEnd/>
                            </a:ln>
                          </wps:spPr>
                          <wps:txbx>
                            <w:txbxContent>
                              <w:p w:rsidR="009F1053" w:rsidRPr="00A95AF5" w:rsidRDefault="009F1053" w:rsidP="000A77D3">
                                <w:pPr>
                                  <w:jc w:val="center"/>
                                  <w:rPr>
                                    <w:sz w:val="36"/>
                                  </w:rPr>
                                </w:pPr>
                                <w:r>
                                  <w:rPr>
                                    <w:sz w:val="36"/>
                                  </w:rPr>
                                  <w:t>Şemdinli İlçe Milli Eğitim Müdürlüğü</w:t>
                                </w:r>
                              </w:p>
                              <w:p w:rsidR="009F1053" w:rsidRPr="00A95AF5" w:rsidRDefault="009F1053" w:rsidP="000A77D3">
                                <w:pPr>
                                  <w:jc w:val="center"/>
                                  <w:rPr>
                                    <w:sz w:val="36"/>
                                  </w:rPr>
                                </w:pPr>
                                <w:r>
                                  <w:rPr>
                                    <w:sz w:val="36"/>
                                  </w:rPr>
                                  <w:t>ŞEMDİNLİ</w:t>
                                </w:r>
                                <w:r w:rsidRPr="00A95AF5">
                                  <w:rPr>
                                    <w:sz w:val="36"/>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58" o:spid="_x0000_s1056" type="#_x0000_t202" style="position:absolute;margin-left:198.1pt;margin-top:401.65pt;width:382.5pt;height:6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" filled="f" stroked="f">
                    <v:path arrowok="t"/>
                    <v:textbox>
                      <w:txbxContent>
                        <w:p w:rsidR="000A0552" w:rsidRPr="00A95AF5" w:rsidRDefault="000A0552" w:rsidP="000A77D3">
                          <w:pPr>
                            <w:jc w:val="center"/>
                            <w:rPr>
                              <w:sz w:val="36"/>
                            </w:rPr>
                          </w:pPr>
                          <w:r>
                            <w:rPr>
                              <w:sz w:val="36"/>
                            </w:rPr>
                            <w:t>Şemdinli İlçe Milli Eğitim Müdürlüğü</w:t>
                          </w:r>
                        </w:p>
                        <w:p w:rsidR="000A0552" w:rsidRPr="00A95AF5" w:rsidRDefault="000A0552" w:rsidP="000A77D3">
                          <w:pPr>
                            <w:jc w:val="center"/>
                            <w:rPr>
                              <w:sz w:val="36"/>
                            </w:rPr>
                          </w:pPr>
                          <w:r>
                            <w:rPr>
                              <w:sz w:val="36"/>
                            </w:rPr>
                            <w:t>ŞEMDİNLİ</w:t>
                          </w:r>
                          <w:r w:rsidRPr="00A95AF5">
                            <w:rPr>
                              <w:sz w:val="36"/>
                            </w:rPr>
                            <w:t>- 2019</w:t>
                          </w:r>
                        </w:p>
                      </w:txbxContent>
                    </v:textbox>
                  </v:shape>
                </w:pict>
              </mc:Fallback>
            </mc:AlternateContent>
          </w:r>
          <w:r>
            <w:rPr>
              <w:noProof/>
              <w:lang w:eastAsia="tr-TR"/>
            </w:rPr>
            <mc:AlternateContent>
              <mc:Choice Requires="wps">
                <w:drawing>
                  <wp:anchor distT="0" distB="0" distL="114300" distR="114300" simplePos="0" relativeHeight="251731456" behindDoc="0" locked="0" layoutInCell="1" allowOverlap="1">
                    <wp:simplePos x="0" y="0"/>
                    <wp:positionH relativeFrom="page">
                      <wp:posOffset>3609975</wp:posOffset>
                    </wp:positionH>
                    <wp:positionV relativeFrom="page">
                      <wp:posOffset>4070985</wp:posOffset>
                    </wp:positionV>
                    <wp:extent cx="5362575" cy="1069340"/>
                    <wp:effectExtent l="0" t="0" r="9525" b="0"/>
                    <wp:wrapNone/>
                    <wp:docPr id="157" name="Metin Kutusu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053" w:rsidRPr="00A95AF5" w:rsidRDefault="009F1053" w:rsidP="000A77D3">
                                <w:pPr>
                                  <w:spacing w:before="120"/>
                                  <w:jc w:val="center"/>
                                  <w:rPr>
                                    <w:color w:val="404040" w:themeColor="text1" w:themeTint="BF"/>
                                    <w:sz w:val="72"/>
                                    <w:szCs w:val="36"/>
                                  </w:rPr>
                                </w:pPr>
                                <w:r w:rsidRPr="00A95AF5">
                                  <w:rPr>
                                    <w:color w:val="404040" w:themeColor="text1" w:themeTint="BF"/>
                                    <w:sz w:val="72"/>
                                    <w:szCs w:val="36"/>
                                  </w:rPr>
                                  <w:t>2019 – 2023 Stratejik Planı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57" o:spid="_x0000_s1057" type="#_x0000_t202" style="position:absolute;margin-left:284.25pt;margin-top:320.55pt;width:422.25pt;height:84.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" filled="f" stroked="f" strokeweight=".5pt">
                    <v:path arrowok="t"/>
                    <v:textbox inset="0,0,0,0">
                      <w:txbxContent>
                        <w:p w:rsidR="000A0552" w:rsidRPr="00A95AF5" w:rsidRDefault="000A0552" w:rsidP="000A77D3">
                          <w:pPr>
                            <w:spacing w:before="120"/>
                            <w:jc w:val="center"/>
                            <w:rPr>
                              <w:color w:val="404040" w:themeColor="text1" w:themeTint="BF"/>
                              <w:sz w:val="72"/>
                              <w:szCs w:val="36"/>
                            </w:rPr>
                          </w:pPr>
                          <w:r w:rsidRPr="00A95AF5">
                            <w:rPr>
                              <w:color w:val="404040" w:themeColor="text1" w:themeTint="BF"/>
                              <w:sz w:val="72"/>
                              <w:szCs w:val="36"/>
                            </w:rPr>
                            <w:t>2019 – 2023 Stratejik Planı</w:t>
                          </w:r>
                        </w:p>
                      </w:txbxContent>
                    </v:textbox>
                    <w10:wrap anchorx="page" anchory="page"/>
                  </v:shape>
                </w:pict>
              </mc:Fallback>
            </mc:AlternateContent>
          </w:r>
          <w:r w:rsidR="00A95AF5">
            <w:br w:type="page"/>
          </w:r>
        </w:p>
      </w:sdtContent>
    </w:sdt>
    <w:bookmarkStart w:id="0" w:name="_Toc31117872"/>
    <w:p w:rsidR="00E52C96" w:rsidRPr="00B80D87" w:rsidRDefault="00F56049" w:rsidP="00D15D59">
      <w:pPr>
        <w:pStyle w:val="Balk1"/>
        <w:ind w:left="7788" w:firstLine="708"/>
      </w:pPr>
      <w:r>
        <w:rPr>
          <w:noProof/>
          <w:color w:val="1F4E79" w:themeColor="accent1" w:themeShade="80"/>
          <w:lang w:eastAsia="tr-TR"/>
        </w:rPr>
        <w:lastRenderedPageBreak/>
        <mc:AlternateContent>
          <mc:Choice Requires="wps">
            <w:drawing>
              <wp:anchor distT="0" distB="0" distL="114300" distR="114300" simplePos="0" relativeHeight="251741696" behindDoc="0" locked="0" layoutInCell="0" allowOverlap="1">
                <wp:simplePos x="0" y="0"/>
                <wp:positionH relativeFrom="page">
                  <wp:posOffset>638175</wp:posOffset>
                </wp:positionH>
                <wp:positionV relativeFrom="page">
                  <wp:posOffset>1152525</wp:posOffset>
                </wp:positionV>
                <wp:extent cx="3638550" cy="2952750"/>
                <wp:effectExtent l="0" t="0" r="0" b="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0"/>
                        </a:xfrm>
                        <a:prstGeom prst="rect">
                          <a:avLst/>
                        </a:prstGeom>
                        <a:ln>
                          <a:noFill/>
                          <a:headEnd/>
                          <a:tailEnd/>
                        </a:ln>
                        <a:extLst/>
                      </wps:spPr>
                      <wps:style>
                        <a:lnRef idx="2">
                          <a:schemeClr val="accent6"/>
                        </a:lnRef>
                        <a:fillRef idx="1">
                          <a:schemeClr val="lt1"/>
                        </a:fillRef>
                        <a:effectRef idx="0">
                          <a:schemeClr val="accent6"/>
                        </a:effectRef>
                        <a:fontRef idx="minor">
                          <a:schemeClr val="dk1"/>
                        </a:fontRef>
                      </wps:style>
                      <wps:txbx>
                        <w:txbxContent>
                          <w:p w:rsidR="009F1053" w:rsidRDefault="009F1053" w:rsidP="00D15D59">
                            <w:pPr>
                              <w:spacing w:after="0" w:line="360" w:lineRule="auto"/>
                              <w:ind w:left="-284"/>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tr-TR"/>
                              </w:rPr>
                              <w:drawing>
                                <wp:inline distT="0" distB="0" distL="0" distR="0">
                                  <wp:extent cx="3476625" cy="2752725"/>
                                  <wp:effectExtent l="0" t="0" r="0" b="0"/>
                                  <wp:docPr id="1" name="Resim 1" descr="C:\Users\BILCOM BILGISAYAR\Desktop\16143807_CYHAT_HO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COM BILGISAYAR\Desktop\16143807_CYHAT_HOCA_2.jpg"/>
                                          <pic:cNvPicPr>
                                            <a:picLocks noChangeAspect="1" noChangeArrowheads="1"/>
                                          </pic:cNvPicPr>
                                        </pic:nvPicPr>
                                        <pic:blipFill>
                                          <a:blip r:embed="rId10"/>
                                          <a:srcRect l="3611"/>
                                          <a:stretch>
                                            <a:fillRect/>
                                          </a:stretch>
                                        </pic:blipFill>
                                        <pic:spPr bwMode="auto">
                                          <a:xfrm>
                                            <a:off x="0" y="0"/>
                                            <a:ext cx="3476625" cy="2752725"/>
                                          </a:xfrm>
                                          <a:prstGeom prst="rect">
                                            <a:avLst/>
                                          </a:prstGeom>
                                          <a:noFill/>
                                          <a:ln w="9525">
                                            <a:noFill/>
                                            <a:miter lim="800000"/>
                                            <a:headEnd/>
                                            <a:tailEnd/>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Metin Kutusu 2" o:spid="_x0000_s1058" type="#_x0000_t202" style="position:absolute;left:0;text-align:left;margin-left:50.25pt;margin-top:90.75pt;width:286.5pt;height:232.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" o:allowincell="f" fillcolor="white [3201]" stroked="f" strokeweight="1pt">
                <v:textbox inset="10.8pt,7.2pt,10.8pt,7.2pt">
                  <w:txbxContent>
                    <w:p w:rsidR="000A0552" w:rsidRDefault="000A0552" w:rsidP="00D15D59">
                      <w:pPr>
                        <w:spacing w:after="0" w:line="360" w:lineRule="auto"/>
                        <w:ind w:left="-284"/>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tr-TR"/>
                        </w:rPr>
                        <w:drawing>
                          <wp:inline distT="0" distB="0" distL="0" distR="0">
                            <wp:extent cx="3476625" cy="2752725"/>
                            <wp:effectExtent l="0" t="0" r="0" b="0"/>
                            <wp:docPr id="1" name="Resim 1" descr="C:\Users\BILCOM BILGISAYAR\Desktop\16143807_CYHAT_HO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COM BILGISAYAR\Desktop\16143807_CYHAT_HOCA_2.jpg"/>
                                    <pic:cNvPicPr>
                                      <a:picLocks noChangeAspect="1" noChangeArrowheads="1"/>
                                    </pic:cNvPicPr>
                                  </pic:nvPicPr>
                                  <pic:blipFill>
                                    <a:blip r:embed="rId11"/>
                                    <a:srcRect l="3611"/>
                                    <a:stretch>
                                      <a:fillRect/>
                                    </a:stretch>
                                  </pic:blipFill>
                                  <pic:spPr bwMode="auto">
                                    <a:xfrm>
                                      <a:off x="0" y="0"/>
                                      <a:ext cx="3476625" cy="2752725"/>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sidR="00D15D59" w:rsidRPr="00B80D87">
        <w:rPr>
          <w:color w:val="1F4E79" w:themeColor="accent1" w:themeShade="80"/>
        </w:rPr>
        <w:t>Sunuş</w:t>
      </w:r>
      <w:bookmarkEnd w:id="0"/>
    </w:p>
    <w:p w:rsidR="007043D6" w:rsidRPr="00F56049" w:rsidRDefault="007043D6" w:rsidP="00F56049">
      <w:pPr>
        <w:spacing w:after="0" w:line="240" w:lineRule="auto"/>
        <w:ind w:left="5613" w:firstLine="709"/>
        <w:rPr>
          <w:sz w:val="22"/>
        </w:rPr>
      </w:pPr>
      <w:r w:rsidRPr="00F56049">
        <w:rPr>
          <w:sz w:val="22"/>
        </w:rPr>
        <w:t>Ülkemizde ve dünyada yaşan</w:t>
      </w:r>
      <w:r w:rsidR="00CE1E08">
        <w:rPr>
          <w:sz w:val="22"/>
        </w:rPr>
        <w:t>an hızlı,</w:t>
      </w:r>
      <w:r w:rsidR="009F1053">
        <w:rPr>
          <w:sz w:val="22"/>
        </w:rPr>
        <w:t xml:space="preserve"> </w:t>
      </w:r>
      <w:r w:rsidR="00A25682">
        <w:rPr>
          <w:sz w:val="22"/>
        </w:rPr>
        <w:t xml:space="preserve">çok yönlü değişim ve gelişim eğitim </w:t>
      </w:r>
      <w:r w:rsidRPr="00F56049">
        <w:rPr>
          <w:sz w:val="22"/>
        </w:rPr>
        <w:t xml:space="preserve">öğretim sisteminde dinamik, verimli ve </w:t>
      </w:r>
      <w:proofErr w:type="spellStart"/>
      <w:r w:rsidRPr="00F56049">
        <w:rPr>
          <w:sz w:val="22"/>
        </w:rPr>
        <w:t>p</w:t>
      </w:r>
      <w:r w:rsidR="00A25682">
        <w:rPr>
          <w:sz w:val="22"/>
        </w:rPr>
        <w:t>lalı</w:t>
      </w:r>
      <w:proofErr w:type="spellEnd"/>
      <w:r w:rsidR="00A25682">
        <w:rPr>
          <w:sz w:val="22"/>
        </w:rPr>
        <w:t xml:space="preserve"> olmayı zorunlu kılmıştır.</w:t>
      </w:r>
      <w:r w:rsidR="004573D9" w:rsidRPr="00F56049">
        <w:rPr>
          <w:sz w:val="22"/>
        </w:rPr>
        <w:tab/>
      </w:r>
    </w:p>
    <w:p w:rsidR="007043D6" w:rsidRPr="00F56049" w:rsidRDefault="00A25682" w:rsidP="00F56049">
      <w:pPr>
        <w:spacing w:after="0" w:line="240" w:lineRule="auto"/>
        <w:ind w:left="5613" w:firstLine="709"/>
        <w:rPr>
          <w:sz w:val="22"/>
        </w:rPr>
      </w:pPr>
      <w:r>
        <w:rPr>
          <w:sz w:val="22"/>
        </w:rPr>
        <w:t>Bu zorunluluk milli e</w:t>
      </w:r>
      <w:r w:rsidR="007043D6" w:rsidRPr="00F56049">
        <w:rPr>
          <w:sz w:val="22"/>
        </w:rPr>
        <w:t xml:space="preserve">ğitim kurumunun güçlü ve zayıf yönlerini belirlemek, faaliyetlerini yönetmek, tutarlı stratejileri, hedefleri, </w:t>
      </w:r>
      <w:proofErr w:type="gramStart"/>
      <w:r w:rsidR="007043D6" w:rsidRPr="00F56049">
        <w:rPr>
          <w:sz w:val="22"/>
        </w:rPr>
        <w:t>misyonu</w:t>
      </w:r>
      <w:proofErr w:type="gramEnd"/>
      <w:r w:rsidR="007043D6" w:rsidRPr="00F56049">
        <w:rPr>
          <w:sz w:val="22"/>
        </w:rPr>
        <w:t xml:space="preserve"> ve vizyonu oluşturmak, gerekli eylemleri tasarlamak ve bu yönde amaçlı ve hedefli bir hareket tarzı geliştirmeyi vazgeçilmez kılmıştır.</w:t>
      </w:r>
    </w:p>
    <w:p w:rsidR="00A825DF" w:rsidRPr="00F56049" w:rsidRDefault="007043D6" w:rsidP="00F56049">
      <w:pPr>
        <w:spacing w:after="0" w:line="240" w:lineRule="auto"/>
        <w:ind w:left="5613" w:firstLine="709"/>
        <w:rPr>
          <w:sz w:val="22"/>
        </w:rPr>
      </w:pPr>
      <w:r w:rsidRPr="00F56049">
        <w:rPr>
          <w:sz w:val="22"/>
        </w:rPr>
        <w:t>Stratejik planlama ku</w:t>
      </w:r>
      <w:r w:rsidR="00CE1E08">
        <w:rPr>
          <w:sz w:val="22"/>
        </w:rPr>
        <w:t>rum üyelerinin kurumun geleceğini</w:t>
      </w:r>
      <w:r w:rsidRPr="00F56049">
        <w:rPr>
          <w:sz w:val="22"/>
        </w:rPr>
        <w:t xml:space="preserve"> tahmin ettikleri ve o tahmine ulaşmak için gerekli eylemleri tasarladıkları bir süreçtir.</w:t>
      </w:r>
      <w:r w:rsidR="003855CE" w:rsidRPr="00F56049">
        <w:rPr>
          <w:sz w:val="22"/>
        </w:rPr>
        <w:t xml:space="preserve"> </w:t>
      </w:r>
      <w:r w:rsidRPr="00F56049">
        <w:rPr>
          <w:sz w:val="22"/>
        </w:rPr>
        <w:t>St</w:t>
      </w:r>
      <w:r w:rsidR="009F1053">
        <w:rPr>
          <w:sz w:val="22"/>
        </w:rPr>
        <w:t xml:space="preserve">ratejik planlama geleceğe bakma, </w:t>
      </w:r>
      <w:r w:rsidRPr="00F56049">
        <w:rPr>
          <w:sz w:val="22"/>
        </w:rPr>
        <w:t>seçenekleri saptama sahip olunan kaynakları en</w:t>
      </w:r>
      <w:r w:rsidR="009F1053">
        <w:rPr>
          <w:sz w:val="22"/>
        </w:rPr>
        <w:t xml:space="preserve"> akılcı ve gerçekçi şekilde </w:t>
      </w:r>
      <w:r w:rsidR="00A825DF" w:rsidRPr="00F56049">
        <w:rPr>
          <w:sz w:val="22"/>
        </w:rPr>
        <w:t>kullanmayı gerektirir.</w:t>
      </w:r>
    </w:p>
    <w:p w:rsidR="00A825DF" w:rsidRPr="00F56049" w:rsidRDefault="00A825DF" w:rsidP="00F56049">
      <w:pPr>
        <w:spacing w:after="0" w:line="240" w:lineRule="auto"/>
        <w:ind w:left="5613" w:firstLine="709"/>
        <w:rPr>
          <w:sz w:val="22"/>
        </w:rPr>
      </w:pPr>
      <w:r w:rsidRPr="00F56049">
        <w:rPr>
          <w:sz w:val="22"/>
        </w:rPr>
        <w:t>Bizler de Şemdinli İlçe Milli Eğitim Müdürlüğü olarak tüm kurumlarımızla bilgi toplumunun gün geçtikçe artan bilgi arayışını karşılamak için</w:t>
      </w:r>
      <w:r w:rsidR="00CE1E08">
        <w:rPr>
          <w:sz w:val="22"/>
        </w:rPr>
        <w:t xml:space="preserve">; </w:t>
      </w:r>
      <w:r w:rsidR="00A25682">
        <w:rPr>
          <w:sz w:val="22"/>
        </w:rPr>
        <w:t>eğitim, öğretim ve</w:t>
      </w:r>
      <w:r w:rsidRPr="00F56049">
        <w:rPr>
          <w:sz w:val="22"/>
        </w:rPr>
        <w:t xml:space="preserve"> topluma hizmet görevlerimizi artırmak için çabalıyoruz. Değerlerimiz doğrultusunda çalışkan, dürüst, adil, sevgi dolu, çözüm üretebilen, yenilikçi çağa ayak uydurabilen,</w:t>
      </w:r>
      <w:r w:rsidR="00CE1E08">
        <w:rPr>
          <w:sz w:val="22"/>
        </w:rPr>
        <w:t xml:space="preserve"> çevresiyle ve toplumla barışık,</w:t>
      </w:r>
      <w:r w:rsidRPr="00F56049">
        <w:rPr>
          <w:sz w:val="22"/>
        </w:rPr>
        <w:t xml:space="preserve"> milli ve manevi değerleri özümsemiş mutlu bireyler yetiştirmek temel gayemizdir.</w:t>
      </w:r>
    </w:p>
    <w:p w:rsidR="00156740" w:rsidRPr="00F56049" w:rsidRDefault="00CE1E08" w:rsidP="00F56049">
      <w:pPr>
        <w:spacing w:after="0" w:line="240" w:lineRule="auto"/>
        <w:ind w:left="5613" w:firstLine="709"/>
        <w:rPr>
          <w:sz w:val="22"/>
        </w:rPr>
      </w:pPr>
      <w:r>
        <w:rPr>
          <w:sz w:val="22"/>
        </w:rPr>
        <w:t xml:space="preserve">Kurumumuz; </w:t>
      </w:r>
      <w:r w:rsidR="00156740" w:rsidRPr="00F56049">
        <w:rPr>
          <w:sz w:val="22"/>
        </w:rPr>
        <w:t>ilçemizin daha iyi bi</w:t>
      </w:r>
      <w:r w:rsidR="00A25682">
        <w:rPr>
          <w:sz w:val="22"/>
        </w:rPr>
        <w:t xml:space="preserve">r eğitim seviyesine ulaşmak </w:t>
      </w:r>
      <w:r w:rsidR="00156740" w:rsidRPr="00F56049">
        <w:rPr>
          <w:sz w:val="22"/>
        </w:rPr>
        <w:t>çabasıyla, sürekli yenilen</w:t>
      </w:r>
      <w:r w:rsidR="00A25682">
        <w:rPr>
          <w:sz w:val="22"/>
        </w:rPr>
        <w:t>meyi,</w:t>
      </w:r>
      <w:r>
        <w:rPr>
          <w:sz w:val="22"/>
        </w:rPr>
        <w:t xml:space="preserve"> sürekli gelişmeyi, </w:t>
      </w:r>
      <w:r w:rsidR="00A25682">
        <w:rPr>
          <w:sz w:val="22"/>
        </w:rPr>
        <w:t xml:space="preserve">sınıflarıyla </w:t>
      </w:r>
      <w:r w:rsidR="00156740" w:rsidRPr="00F56049">
        <w:rPr>
          <w:sz w:val="22"/>
        </w:rPr>
        <w:t>tekn</w:t>
      </w:r>
      <w:r w:rsidR="003855CE" w:rsidRPr="00F56049">
        <w:rPr>
          <w:sz w:val="22"/>
        </w:rPr>
        <w:t>olojik altyapısını güçlendirmiş</w:t>
      </w:r>
      <w:r w:rsidR="00156740" w:rsidRPr="00F56049">
        <w:rPr>
          <w:sz w:val="22"/>
        </w:rPr>
        <w:t xml:space="preserve"> </w:t>
      </w:r>
      <w:r w:rsidR="00A25682">
        <w:rPr>
          <w:sz w:val="22"/>
        </w:rPr>
        <w:t>ve</w:t>
      </w:r>
      <w:r>
        <w:rPr>
          <w:sz w:val="22"/>
        </w:rPr>
        <w:t xml:space="preserve"> </w:t>
      </w:r>
      <w:r w:rsidR="00156740" w:rsidRPr="00F56049">
        <w:rPr>
          <w:sz w:val="22"/>
        </w:rPr>
        <w:t>kalite kültürünü kend</w:t>
      </w:r>
      <w:r w:rsidR="003855CE" w:rsidRPr="00F56049">
        <w:rPr>
          <w:sz w:val="22"/>
        </w:rPr>
        <w:t>i</w:t>
      </w:r>
      <w:r w:rsidR="00156740" w:rsidRPr="00F56049">
        <w:rPr>
          <w:sz w:val="22"/>
        </w:rPr>
        <w:t>ne ilke</w:t>
      </w:r>
      <w:r w:rsidR="00A25682">
        <w:rPr>
          <w:sz w:val="22"/>
        </w:rPr>
        <w:t xml:space="preserve"> edinmeyi amaçlar.</w:t>
      </w:r>
    </w:p>
    <w:p w:rsidR="00156740" w:rsidRPr="00F56049" w:rsidRDefault="00156740" w:rsidP="00F56049">
      <w:pPr>
        <w:spacing w:after="0" w:line="240" w:lineRule="auto"/>
        <w:ind w:left="5613" w:firstLine="709"/>
        <w:rPr>
          <w:sz w:val="22"/>
        </w:rPr>
      </w:pPr>
      <w:r w:rsidRPr="00F56049">
        <w:rPr>
          <w:sz w:val="22"/>
        </w:rPr>
        <w:t xml:space="preserve">Bu doğrultuda başta eğitim öğretim olmak üzere insan kaynakları ve kurumsallaşma, sosyal </w:t>
      </w:r>
      <w:proofErr w:type="spellStart"/>
      <w:r w:rsidRPr="00F56049">
        <w:rPr>
          <w:sz w:val="22"/>
        </w:rPr>
        <w:t>faliyetler</w:t>
      </w:r>
      <w:proofErr w:type="spellEnd"/>
      <w:r w:rsidRPr="00F56049">
        <w:rPr>
          <w:sz w:val="22"/>
        </w:rPr>
        <w:t>, alt yapı, toplumla ilişkiler, kurumlar arası ilişkileri kapsayan 2019-2023 strateji planı hazırlanmıştır.</w:t>
      </w:r>
    </w:p>
    <w:p w:rsidR="00156740" w:rsidRPr="00F56049" w:rsidRDefault="00156740" w:rsidP="003855CE">
      <w:pPr>
        <w:spacing w:line="240" w:lineRule="auto"/>
        <w:ind w:left="5613" w:firstLine="709"/>
        <w:rPr>
          <w:sz w:val="22"/>
        </w:rPr>
      </w:pPr>
      <w:r w:rsidRPr="00F56049">
        <w:rPr>
          <w:sz w:val="22"/>
        </w:rPr>
        <w:t>Hazırlanan planın ilçemiz eğitim öğretim hizmetine hayırlı olmasını diler, planın hazırlanmasında emek harcayan strateji</w:t>
      </w:r>
      <w:r w:rsidR="00C119B4">
        <w:rPr>
          <w:sz w:val="22"/>
        </w:rPr>
        <w:t xml:space="preserve">k planlama ekibine teşekkürlerimi </w:t>
      </w:r>
      <w:r w:rsidRPr="00F56049">
        <w:rPr>
          <w:sz w:val="22"/>
        </w:rPr>
        <w:t>sunuyorum. Saygılarımla</w:t>
      </w:r>
      <w:r w:rsidR="00CE1E08">
        <w:rPr>
          <w:sz w:val="22"/>
        </w:rPr>
        <w:t>.</w:t>
      </w:r>
    </w:p>
    <w:p w:rsidR="004573D9" w:rsidRPr="00F56049" w:rsidRDefault="004573D9" w:rsidP="00F56049">
      <w:pPr>
        <w:rPr>
          <w:sz w:val="22"/>
        </w:rPr>
      </w:pPr>
      <w:r w:rsidRPr="00F56049">
        <w:rPr>
          <w:sz w:val="22"/>
        </w:rPr>
        <w:tab/>
      </w:r>
      <w:r w:rsidRPr="00F56049">
        <w:rPr>
          <w:sz w:val="22"/>
        </w:rPr>
        <w:tab/>
      </w:r>
      <w:r w:rsidRPr="00F56049">
        <w:rPr>
          <w:sz w:val="22"/>
        </w:rPr>
        <w:tab/>
      </w:r>
      <w:r w:rsidRPr="00F56049">
        <w:rPr>
          <w:sz w:val="22"/>
        </w:rPr>
        <w:tab/>
      </w:r>
      <w:r w:rsidRPr="00F56049">
        <w:rPr>
          <w:sz w:val="22"/>
        </w:rPr>
        <w:tab/>
      </w:r>
    </w:p>
    <w:p w:rsidR="00832948" w:rsidRPr="00F56049" w:rsidRDefault="00156740" w:rsidP="00F56049">
      <w:pPr>
        <w:spacing w:after="0"/>
        <w:ind w:firstLine="708"/>
        <w:jc w:val="center"/>
        <w:rPr>
          <w:b/>
          <w:sz w:val="22"/>
        </w:rPr>
      </w:pPr>
      <w:r w:rsidRPr="00F56049">
        <w:rPr>
          <w:b/>
          <w:sz w:val="22"/>
        </w:rPr>
        <w:t xml:space="preserve">                                                                                                                                                                       </w:t>
      </w:r>
      <w:r w:rsidR="003855CE" w:rsidRPr="00F56049">
        <w:rPr>
          <w:b/>
          <w:sz w:val="22"/>
        </w:rPr>
        <w:t xml:space="preserve"> </w:t>
      </w:r>
      <w:r w:rsidRPr="00F56049">
        <w:rPr>
          <w:b/>
          <w:sz w:val="22"/>
        </w:rPr>
        <w:t xml:space="preserve">      </w:t>
      </w:r>
      <w:r w:rsidR="00502EE0">
        <w:rPr>
          <w:b/>
          <w:sz w:val="22"/>
        </w:rPr>
        <w:t xml:space="preserve">   </w:t>
      </w:r>
      <w:r w:rsidRPr="00F56049">
        <w:rPr>
          <w:b/>
          <w:sz w:val="22"/>
        </w:rPr>
        <w:t xml:space="preserve">  Cihat İNAN</w:t>
      </w:r>
    </w:p>
    <w:p w:rsidR="00832948" w:rsidRPr="00F56049" w:rsidRDefault="008B0451" w:rsidP="00156740">
      <w:pPr>
        <w:jc w:val="right"/>
        <w:rPr>
          <w:b/>
          <w:sz w:val="22"/>
        </w:rPr>
      </w:pPr>
      <w:r w:rsidRPr="00F56049">
        <w:rPr>
          <w:b/>
          <w:sz w:val="22"/>
        </w:rPr>
        <w:t>İlçe Milli Eğitim Müdürü</w:t>
      </w:r>
    </w:p>
    <w:p w:rsidR="00F22AC8" w:rsidRPr="00B80D87" w:rsidRDefault="00227488" w:rsidP="0088360F">
      <w:pPr>
        <w:jc w:val="left"/>
        <w:rPr>
          <w:b/>
          <w:sz w:val="40"/>
          <w:szCs w:val="40"/>
        </w:rPr>
      </w:pPr>
      <w:r w:rsidRPr="003C0945">
        <w:rPr>
          <w:szCs w:val="24"/>
        </w:rPr>
        <w:br w:type="page"/>
      </w:r>
      <w:r w:rsidR="00F22AC8" w:rsidRPr="00B80D87">
        <w:rPr>
          <w:b/>
          <w:color w:val="1F4E79" w:themeColor="accent1" w:themeShade="80"/>
          <w:sz w:val="40"/>
          <w:szCs w:val="40"/>
        </w:rPr>
        <w:lastRenderedPageBreak/>
        <w:t>İçindekiler</w:t>
      </w:r>
    </w:p>
    <w:sdt>
      <w:sdtPr>
        <w:id w:val="-1658370977"/>
        <w:docPartObj>
          <w:docPartGallery w:val="Table of Contents"/>
          <w:docPartUnique/>
        </w:docPartObj>
      </w:sdtPr>
      <w:sdtEndPr>
        <w:rPr>
          <w:bCs/>
        </w:rPr>
      </w:sdtEndPr>
      <w:sdtContent>
        <w:p w:rsidR="00F22AC8" w:rsidRPr="005432F2" w:rsidRDefault="00264F4B" w:rsidP="00264F4B">
          <w:pPr>
            <w:tabs>
              <w:tab w:val="left" w:pos="9240"/>
            </w:tabs>
          </w:pPr>
          <w:r>
            <w:tab/>
          </w:r>
        </w:p>
        <w:p w:rsidR="00264F4B" w:rsidRDefault="00497F39">
          <w:pPr>
            <w:pStyle w:val="T1"/>
            <w:rPr>
              <w:rFonts w:asciiTheme="minorHAnsi" w:hAnsiTheme="minorHAnsi" w:cstheme="minorBidi"/>
              <w:noProof/>
              <w:sz w:val="22"/>
            </w:rPr>
          </w:pPr>
          <w:r w:rsidRPr="005432F2">
            <w:fldChar w:fldCharType="begin"/>
          </w:r>
          <w:r w:rsidR="00F22AC8" w:rsidRPr="005432F2">
            <w:instrText xml:space="preserve"> TOC \o "1-3" \h \z \u </w:instrText>
          </w:r>
          <w:r w:rsidRPr="005432F2">
            <w:fldChar w:fldCharType="separate"/>
          </w:r>
          <w:hyperlink w:anchor="_Toc31117872" w:history="1">
            <w:r w:rsidR="00264F4B" w:rsidRPr="00296AC7">
              <w:rPr>
                <w:rStyle w:val="Kpr"/>
                <w:noProof/>
              </w:rPr>
              <w:t>Sunuş</w:t>
            </w:r>
            <w:r w:rsidR="00264F4B">
              <w:rPr>
                <w:noProof/>
                <w:webHidden/>
              </w:rPr>
              <w:tab/>
            </w:r>
            <w:r w:rsidR="00264F4B">
              <w:rPr>
                <w:noProof/>
                <w:webHidden/>
              </w:rPr>
              <w:fldChar w:fldCharType="begin"/>
            </w:r>
            <w:r w:rsidR="00264F4B">
              <w:rPr>
                <w:noProof/>
                <w:webHidden/>
              </w:rPr>
              <w:instrText xml:space="preserve"> PAGEREF _Toc31117872 \h </w:instrText>
            </w:r>
            <w:r w:rsidR="00264F4B">
              <w:rPr>
                <w:noProof/>
                <w:webHidden/>
              </w:rPr>
            </w:r>
            <w:r w:rsidR="00264F4B">
              <w:rPr>
                <w:noProof/>
                <w:webHidden/>
              </w:rPr>
              <w:fldChar w:fldCharType="separate"/>
            </w:r>
            <w:r w:rsidR="00264F4B">
              <w:rPr>
                <w:noProof/>
                <w:webHidden/>
              </w:rPr>
              <w:t>1</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73" w:history="1">
            <w:r w:rsidR="00264F4B" w:rsidRPr="00296AC7">
              <w:rPr>
                <w:rStyle w:val="Kpr"/>
                <w:noProof/>
              </w:rPr>
              <w:t>Kısaltmalar</w:t>
            </w:r>
            <w:r w:rsidR="00264F4B">
              <w:rPr>
                <w:noProof/>
                <w:webHidden/>
              </w:rPr>
              <w:tab/>
            </w:r>
            <w:r w:rsidR="00264F4B">
              <w:rPr>
                <w:noProof/>
                <w:webHidden/>
              </w:rPr>
              <w:fldChar w:fldCharType="begin"/>
            </w:r>
            <w:r w:rsidR="00264F4B">
              <w:rPr>
                <w:noProof/>
                <w:webHidden/>
              </w:rPr>
              <w:instrText xml:space="preserve"> PAGEREF _Toc31117873 \h </w:instrText>
            </w:r>
            <w:r w:rsidR="00264F4B">
              <w:rPr>
                <w:noProof/>
                <w:webHidden/>
              </w:rPr>
            </w:r>
            <w:r w:rsidR="00264F4B">
              <w:rPr>
                <w:noProof/>
                <w:webHidden/>
              </w:rPr>
              <w:fldChar w:fldCharType="separate"/>
            </w:r>
            <w:r w:rsidR="00264F4B">
              <w:rPr>
                <w:noProof/>
                <w:webHidden/>
              </w:rPr>
              <w:t>5</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74" w:history="1">
            <w:r w:rsidR="00264F4B" w:rsidRPr="00296AC7">
              <w:rPr>
                <w:rStyle w:val="Kpr"/>
                <w:noProof/>
              </w:rPr>
              <w:t>Tanımlar</w:t>
            </w:r>
            <w:r w:rsidR="00264F4B">
              <w:rPr>
                <w:noProof/>
                <w:webHidden/>
              </w:rPr>
              <w:tab/>
            </w:r>
            <w:r w:rsidR="00264F4B">
              <w:rPr>
                <w:noProof/>
                <w:webHidden/>
              </w:rPr>
              <w:fldChar w:fldCharType="begin"/>
            </w:r>
            <w:r w:rsidR="00264F4B">
              <w:rPr>
                <w:noProof/>
                <w:webHidden/>
              </w:rPr>
              <w:instrText xml:space="preserve"> PAGEREF _Toc31117874 \h </w:instrText>
            </w:r>
            <w:r w:rsidR="00264F4B">
              <w:rPr>
                <w:noProof/>
                <w:webHidden/>
              </w:rPr>
            </w:r>
            <w:r w:rsidR="00264F4B">
              <w:rPr>
                <w:noProof/>
                <w:webHidden/>
              </w:rPr>
              <w:fldChar w:fldCharType="separate"/>
            </w:r>
            <w:r w:rsidR="00264F4B">
              <w:rPr>
                <w:noProof/>
                <w:webHidden/>
              </w:rPr>
              <w:t>6</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75" w:history="1">
            <w:r w:rsidR="00264F4B" w:rsidRPr="00296AC7">
              <w:rPr>
                <w:rStyle w:val="Kpr"/>
                <w:noProof/>
              </w:rPr>
              <w:t>Giriş ve Hazırlık Süreci</w:t>
            </w:r>
            <w:r w:rsidR="00264F4B">
              <w:rPr>
                <w:noProof/>
                <w:webHidden/>
              </w:rPr>
              <w:tab/>
            </w:r>
            <w:r w:rsidR="00264F4B">
              <w:rPr>
                <w:noProof/>
                <w:webHidden/>
              </w:rPr>
              <w:fldChar w:fldCharType="begin"/>
            </w:r>
            <w:r w:rsidR="00264F4B">
              <w:rPr>
                <w:noProof/>
                <w:webHidden/>
              </w:rPr>
              <w:instrText xml:space="preserve"> PAGEREF _Toc31117875 \h </w:instrText>
            </w:r>
            <w:r w:rsidR="00264F4B">
              <w:rPr>
                <w:noProof/>
                <w:webHidden/>
              </w:rPr>
            </w:r>
            <w:r w:rsidR="00264F4B">
              <w:rPr>
                <w:noProof/>
                <w:webHidden/>
              </w:rPr>
              <w:fldChar w:fldCharType="separate"/>
            </w:r>
            <w:r w:rsidR="00264F4B">
              <w:rPr>
                <w:noProof/>
                <w:webHidden/>
              </w:rPr>
              <w:t>8</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76" w:history="1">
            <w:r w:rsidR="00264F4B" w:rsidRPr="00296AC7">
              <w:rPr>
                <w:rStyle w:val="Kpr"/>
                <w:noProof/>
              </w:rPr>
              <w:t>Genelge, Hazırlık Programı, Ekip ve Kurullar</w:t>
            </w:r>
            <w:r w:rsidR="00264F4B">
              <w:rPr>
                <w:noProof/>
                <w:webHidden/>
              </w:rPr>
              <w:tab/>
            </w:r>
            <w:r w:rsidR="00264F4B">
              <w:rPr>
                <w:noProof/>
                <w:webHidden/>
              </w:rPr>
              <w:fldChar w:fldCharType="begin"/>
            </w:r>
            <w:r w:rsidR="00264F4B">
              <w:rPr>
                <w:noProof/>
                <w:webHidden/>
              </w:rPr>
              <w:instrText xml:space="preserve"> PAGEREF _Toc31117876 \h </w:instrText>
            </w:r>
            <w:r w:rsidR="00264F4B">
              <w:rPr>
                <w:noProof/>
                <w:webHidden/>
              </w:rPr>
            </w:r>
            <w:r w:rsidR="00264F4B">
              <w:rPr>
                <w:noProof/>
                <w:webHidden/>
              </w:rPr>
              <w:fldChar w:fldCharType="separate"/>
            </w:r>
            <w:r w:rsidR="00264F4B">
              <w:rPr>
                <w:noProof/>
                <w:webHidden/>
              </w:rPr>
              <w:t>9</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77" w:history="1">
            <w:r w:rsidR="00264F4B" w:rsidRPr="00296AC7">
              <w:rPr>
                <w:rStyle w:val="Kpr"/>
                <w:noProof/>
              </w:rPr>
              <w:t>Kurumsal Tarihçe</w:t>
            </w:r>
            <w:r w:rsidR="00264F4B">
              <w:rPr>
                <w:noProof/>
                <w:webHidden/>
              </w:rPr>
              <w:tab/>
            </w:r>
            <w:r w:rsidR="00264F4B">
              <w:rPr>
                <w:noProof/>
                <w:webHidden/>
              </w:rPr>
              <w:fldChar w:fldCharType="begin"/>
            </w:r>
            <w:r w:rsidR="00264F4B">
              <w:rPr>
                <w:noProof/>
                <w:webHidden/>
              </w:rPr>
              <w:instrText xml:space="preserve"> PAGEREF _Toc31117877 \h </w:instrText>
            </w:r>
            <w:r w:rsidR="00264F4B">
              <w:rPr>
                <w:noProof/>
                <w:webHidden/>
              </w:rPr>
            </w:r>
            <w:r w:rsidR="00264F4B">
              <w:rPr>
                <w:noProof/>
                <w:webHidden/>
              </w:rPr>
              <w:fldChar w:fldCharType="separate"/>
            </w:r>
            <w:r w:rsidR="00264F4B">
              <w:rPr>
                <w:noProof/>
                <w:webHidden/>
              </w:rPr>
              <w:t>11</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78" w:history="1">
            <w:r w:rsidR="00264F4B" w:rsidRPr="00296AC7">
              <w:rPr>
                <w:rStyle w:val="Kpr"/>
                <w:noProof/>
              </w:rPr>
              <w:t>Mevzuat Analizi</w:t>
            </w:r>
            <w:r w:rsidR="00264F4B">
              <w:rPr>
                <w:noProof/>
                <w:webHidden/>
              </w:rPr>
              <w:tab/>
            </w:r>
            <w:r w:rsidR="00264F4B">
              <w:rPr>
                <w:noProof/>
                <w:webHidden/>
              </w:rPr>
              <w:fldChar w:fldCharType="begin"/>
            </w:r>
            <w:r w:rsidR="00264F4B">
              <w:rPr>
                <w:noProof/>
                <w:webHidden/>
              </w:rPr>
              <w:instrText xml:space="preserve"> PAGEREF _Toc31117878 \h </w:instrText>
            </w:r>
            <w:r w:rsidR="00264F4B">
              <w:rPr>
                <w:noProof/>
                <w:webHidden/>
              </w:rPr>
            </w:r>
            <w:r w:rsidR="00264F4B">
              <w:rPr>
                <w:noProof/>
                <w:webHidden/>
              </w:rPr>
              <w:fldChar w:fldCharType="separate"/>
            </w:r>
            <w:r w:rsidR="00264F4B">
              <w:rPr>
                <w:noProof/>
                <w:webHidden/>
              </w:rPr>
              <w:t>12</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79" w:history="1">
            <w:r w:rsidR="00264F4B" w:rsidRPr="00296AC7">
              <w:rPr>
                <w:rStyle w:val="Kpr"/>
                <w:noProof/>
              </w:rPr>
              <w:t>Üst Politika Belgeleri Analizi</w:t>
            </w:r>
            <w:r w:rsidR="00264F4B">
              <w:rPr>
                <w:noProof/>
                <w:webHidden/>
              </w:rPr>
              <w:tab/>
            </w:r>
            <w:r w:rsidR="00264F4B">
              <w:rPr>
                <w:noProof/>
                <w:webHidden/>
              </w:rPr>
              <w:fldChar w:fldCharType="begin"/>
            </w:r>
            <w:r w:rsidR="00264F4B">
              <w:rPr>
                <w:noProof/>
                <w:webHidden/>
              </w:rPr>
              <w:instrText xml:space="preserve"> PAGEREF _Toc31117879 \h </w:instrText>
            </w:r>
            <w:r w:rsidR="00264F4B">
              <w:rPr>
                <w:noProof/>
                <w:webHidden/>
              </w:rPr>
            </w:r>
            <w:r w:rsidR="00264F4B">
              <w:rPr>
                <w:noProof/>
                <w:webHidden/>
              </w:rPr>
              <w:fldChar w:fldCharType="separate"/>
            </w:r>
            <w:r w:rsidR="00264F4B">
              <w:rPr>
                <w:noProof/>
                <w:webHidden/>
              </w:rPr>
              <w:t>13</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0" w:history="1">
            <w:r w:rsidR="00264F4B" w:rsidRPr="00296AC7">
              <w:rPr>
                <w:rStyle w:val="Kpr"/>
                <w:noProof/>
              </w:rPr>
              <w:t>Faaliyet Alanları ile Ürün ve Hizmetlerin Belirlenmesi</w:t>
            </w:r>
            <w:r w:rsidR="00264F4B">
              <w:rPr>
                <w:noProof/>
                <w:webHidden/>
              </w:rPr>
              <w:tab/>
            </w:r>
            <w:r w:rsidR="00264F4B">
              <w:rPr>
                <w:noProof/>
                <w:webHidden/>
              </w:rPr>
              <w:fldChar w:fldCharType="begin"/>
            </w:r>
            <w:r w:rsidR="00264F4B">
              <w:rPr>
                <w:noProof/>
                <w:webHidden/>
              </w:rPr>
              <w:instrText xml:space="preserve"> PAGEREF _Toc31117880 \h </w:instrText>
            </w:r>
            <w:r w:rsidR="00264F4B">
              <w:rPr>
                <w:noProof/>
                <w:webHidden/>
              </w:rPr>
            </w:r>
            <w:r w:rsidR="00264F4B">
              <w:rPr>
                <w:noProof/>
                <w:webHidden/>
              </w:rPr>
              <w:fldChar w:fldCharType="separate"/>
            </w:r>
            <w:r w:rsidR="00264F4B">
              <w:rPr>
                <w:noProof/>
                <w:webHidden/>
              </w:rPr>
              <w:t>13</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1" w:history="1">
            <w:r w:rsidR="00264F4B" w:rsidRPr="00296AC7">
              <w:rPr>
                <w:rStyle w:val="Kpr"/>
                <w:noProof/>
              </w:rPr>
              <w:t>Paydaş Analizi</w:t>
            </w:r>
            <w:r w:rsidR="00264F4B">
              <w:rPr>
                <w:noProof/>
                <w:webHidden/>
              </w:rPr>
              <w:tab/>
            </w:r>
            <w:r w:rsidR="00264F4B">
              <w:rPr>
                <w:noProof/>
                <w:webHidden/>
              </w:rPr>
              <w:fldChar w:fldCharType="begin"/>
            </w:r>
            <w:r w:rsidR="00264F4B">
              <w:rPr>
                <w:noProof/>
                <w:webHidden/>
              </w:rPr>
              <w:instrText xml:space="preserve"> PAGEREF _Toc31117881 \h </w:instrText>
            </w:r>
            <w:r w:rsidR="00264F4B">
              <w:rPr>
                <w:noProof/>
                <w:webHidden/>
              </w:rPr>
            </w:r>
            <w:r w:rsidR="00264F4B">
              <w:rPr>
                <w:noProof/>
                <w:webHidden/>
              </w:rPr>
              <w:fldChar w:fldCharType="separate"/>
            </w:r>
            <w:r w:rsidR="00264F4B">
              <w:rPr>
                <w:noProof/>
                <w:webHidden/>
              </w:rPr>
              <w:t>13</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2" w:history="1">
            <w:r w:rsidR="00264F4B" w:rsidRPr="00296AC7">
              <w:rPr>
                <w:rStyle w:val="Kpr"/>
                <w:noProof/>
              </w:rPr>
              <w:t>Kuruluş İçi Analiz</w:t>
            </w:r>
            <w:r w:rsidR="00264F4B">
              <w:rPr>
                <w:noProof/>
                <w:webHidden/>
              </w:rPr>
              <w:tab/>
            </w:r>
            <w:r w:rsidR="00264F4B">
              <w:rPr>
                <w:noProof/>
                <w:webHidden/>
              </w:rPr>
              <w:fldChar w:fldCharType="begin"/>
            </w:r>
            <w:r w:rsidR="00264F4B">
              <w:rPr>
                <w:noProof/>
                <w:webHidden/>
              </w:rPr>
              <w:instrText xml:space="preserve"> PAGEREF _Toc31117882 \h </w:instrText>
            </w:r>
            <w:r w:rsidR="00264F4B">
              <w:rPr>
                <w:noProof/>
                <w:webHidden/>
              </w:rPr>
            </w:r>
            <w:r w:rsidR="00264F4B">
              <w:rPr>
                <w:noProof/>
                <w:webHidden/>
              </w:rPr>
              <w:fldChar w:fldCharType="separate"/>
            </w:r>
            <w:r w:rsidR="00264F4B">
              <w:rPr>
                <w:noProof/>
                <w:webHidden/>
              </w:rPr>
              <w:t>17</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3" w:history="1">
            <w:r w:rsidR="00264F4B" w:rsidRPr="00296AC7">
              <w:rPr>
                <w:rStyle w:val="Kpr"/>
                <w:noProof/>
              </w:rPr>
              <w:t>PEST Analizi</w:t>
            </w:r>
            <w:r w:rsidR="00264F4B">
              <w:rPr>
                <w:noProof/>
                <w:webHidden/>
              </w:rPr>
              <w:tab/>
            </w:r>
            <w:r w:rsidR="00264F4B">
              <w:rPr>
                <w:noProof/>
                <w:webHidden/>
              </w:rPr>
              <w:fldChar w:fldCharType="begin"/>
            </w:r>
            <w:r w:rsidR="00264F4B">
              <w:rPr>
                <w:noProof/>
                <w:webHidden/>
              </w:rPr>
              <w:instrText xml:space="preserve"> PAGEREF _Toc31117883 \h </w:instrText>
            </w:r>
            <w:r w:rsidR="00264F4B">
              <w:rPr>
                <w:noProof/>
                <w:webHidden/>
              </w:rPr>
            </w:r>
            <w:r w:rsidR="00264F4B">
              <w:rPr>
                <w:noProof/>
                <w:webHidden/>
              </w:rPr>
              <w:fldChar w:fldCharType="separate"/>
            </w:r>
            <w:r w:rsidR="00264F4B">
              <w:rPr>
                <w:noProof/>
                <w:webHidden/>
              </w:rPr>
              <w:t>19</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4" w:history="1">
            <w:r w:rsidR="00264F4B" w:rsidRPr="00296AC7">
              <w:rPr>
                <w:rStyle w:val="Kpr"/>
                <w:noProof/>
              </w:rPr>
              <w:t>Tespitler ve İhtiyaçların Belirlenmesi</w:t>
            </w:r>
            <w:r w:rsidR="00264F4B">
              <w:rPr>
                <w:noProof/>
                <w:webHidden/>
              </w:rPr>
              <w:tab/>
            </w:r>
            <w:r w:rsidR="00264F4B">
              <w:rPr>
                <w:noProof/>
                <w:webHidden/>
              </w:rPr>
              <w:fldChar w:fldCharType="begin"/>
            </w:r>
            <w:r w:rsidR="00264F4B">
              <w:rPr>
                <w:noProof/>
                <w:webHidden/>
              </w:rPr>
              <w:instrText xml:space="preserve"> PAGEREF _Toc31117884 \h </w:instrText>
            </w:r>
            <w:r w:rsidR="00264F4B">
              <w:rPr>
                <w:noProof/>
                <w:webHidden/>
              </w:rPr>
            </w:r>
            <w:r w:rsidR="00264F4B">
              <w:rPr>
                <w:noProof/>
                <w:webHidden/>
              </w:rPr>
              <w:fldChar w:fldCharType="separate"/>
            </w:r>
            <w:r w:rsidR="00264F4B">
              <w:rPr>
                <w:noProof/>
                <w:webHidden/>
              </w:rPr>
              <w:t>26</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85" w:history="1">
            <w:r w:rsidR="00264F4B" w:rsidRPr="00296AC7">
              <w:rPr>
                <w:rStyle w:val="Kpr"/>
                <w:noProof/>
              </w:rPr>
              <w:t>GELECEĞE BAKIŞ</w:t>
            </w:r>
            <w:r w:rsidR="00264F4B">
              <w:rPr>
                <w:noProof/>
                <w:webHidden/>
              </w:rPr>
              <w:tab/>
            </w:r>
            <w:r w:rsidR="00264F4B">
              <w:rPr>
                <w:noProof/>
                <w:webHidden/>
              </w:rPr>
              <w:fldChar w:fldCharType="begin"/>
            </w:r>
            <w:r w:rsidR="00264F4B">
              <w:rPr>
                <w:noProof/>
                <w:webHidden/>
              </w:rPr>
              <w:instrText xml:space="preserve"> PAGEREF _Toc31117885 \h </w:instrText>
            </w:r>
            <w:r w:rsidR="00264F4B">
              <w:rPr>
                <w:noProof/>
                <w:webHidden/>
              </w:rPr>
            </w:r>
            <w:r w:rsidR="00264F4B">
              <w:rPr>
                <w:noProof/>
                <w:webHidden/>
              </w:rPr>
              <w:fldChar w:fldCharType="separate"/>
            </w:r>
            <w:r w:rsidR="00264F4B">
              <w:rPr>
                <w:noProof/>
                <w:webHidden/>
              </w:rPr>
              <w:t>26</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6" w:history="1">
            <w:r w:rsidR="00264F4B" w:rsidRPr="00296AC7">
              <w:rPr>
                <w:rStyle w:val="Kpr"/>
                <w:noProof/>
              </w:rPr>
              <w:t>MİSYON, VİZYON VE TEMEL DEĞERLERİMİZ</w:t>
            </w:r>
            <w:r w:rsidR="00264F4B">
              <w:rPr>
                <w:noProof/>
                <w:webHidden/>
              </w:rPr>
              <w:tab/>
            </w:r>
            <w:r w:rsidR="00264F4B">
              <w:rPr>
                <w:noProof/>
                <w:webHidden/>
              </w:rPr>
              <w:fldChar w:fldCharType="begin"/>
            </w:r>
            <w:r w:rsidR="00264F4B">
              <w:rPr>
                <w:noProof/>
                <w:webHidden/>
              </w:rPr>
              <w:instrText xml:space="preserve"> PAGEREF _Toc31117886 \h </w:instrText>
            </w:r>
            <w:r w:rsidR="00264F4B">
              <w:rPr>
                <w:noProof/>
                <w:webHidden/>
              </w:rPr>
            </w:r>
            <w:r w:rsidR="00264F4B">
              <w:rPr>
                <w:noProof/>
                <w:webHidden/>
              </w:rPr>
              <w:fldChar w:fldCharType="separate"/>
            </w:r>
            <w:r w:rsidR="00264F4B">
              <w:rPr>
                <w:noProof/>
                <w:webHidden/>
              </w:rPr>
              <w:t>26</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87" w:history="1">
            <w:r w:rsidR="00264F4B" w:rsidRPr="00296AC7">
              <w:rPr>
                <w:rStyle w:val="Kpr"/>
                <w:noProof/>
              </w:rPr>
              <w:t>Amaç, Hedef, Göstergeve Stratejiler</w:t>
            </w:r>
            <w:r w:rsidR="00264F4B">
              <w:rPr>
                <w:noProof/>
                <w:webHidden/>
              </w:rPr>
              <w:tab/>
            </w:r>
            <w:r w:rsidR="00264F4B">
              <w:rPr>
                <w:noProof/>
                <w:webHidden/>
              </w:rPr>
              <w:fldChar w:fldCharType="begin"/>
            </w:r>
            <w:r w:rsidR="00264F4B">
              <w:rPr>
                <w:noProof/>
                <w:webHidden/>
              </w:rPr>
              <w:instrText xml:space="preserve"> PAGEREF _Toc31117887 \h </w:instrText>
            </w:r>
            <w:r w:rsidR="00264F4B">
              <w:rPr>
                <w:noProof/>
                <w:webHidden/>
              </w:rPr>
            </w:r>
            <w:r w:rsidR="00264F4B">
              <w:rPr>
                <w:noProof/>
                <w:webHidden/>
              </w:rPr>
              <w:fldChar w:fldCharType="separate"/>
            </w:r>
            <w:r w:rsidR="00264F4B">
              <w:rPr>
                <w:noProof/>
                <w:webHidden/>
              </w:rPr>
              <w:t>28</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88" w:history="1">
            <w:r w:rsidR="00264F4B" w:rsidRPr="00296AC7">
              <w:rPr>
                <w:rStyle w:val="Kpr"/>
                <w:noProof/>
              </w:rPr>
              <w:t>Amaç 1: İlçe genelinde okullaşma oranın arttırılması, devamsızlık sorunlarının giderilmesi, özel eğitime ihtiyaı olan öğrencilerin tespiti ve eğitime kazandırılması, hayat boyu öğrenme kapsamınada açılan kurslar konusunda öğrencilerin bilgilendirilmesi sağlanacaktır.</w:t>
            </w:r>
            <w:r w:rsidR="00264F4B">
              <w:rPr>
                <w:noProof/>
                <w:webHidden/>
              </w:rPr>
              <w:tab/>
            </w:r>
            <w:r w:rsidR="00264F4B">
              <w:rPr>
                <w:noProof/>
                <w:webHidden/>
              </w:rPr>
              <w:fldChar w:fldCharType="begin"/>
            </w:r>
            <w:r w:rsidR="00264F4B">
              <w:rPr>
                <w:noProof/>
                <w:webHidden/>
              </w:rPr>
              <w:instrText xml:space="preserve"> PAGEREF _Toc31117888 \h </w:instrText>
            </w:r>
            <w:r w:rsidR="00264F4B">
              <w:rPr>
                <w:noProof/>
                <w:webHidden/>
              </w:rPr>
            </w:r>
            <w:r w:rsidR="00264F4B">
              <w:rPr>
                <w:noProof/>
                <w:webHidden/>
              </w:rPr>
              <w:fldChar w:fldCharType="separate"/>
            </w:r>
            <w:r w:rsidR="00264F4B">
              <w:rPr>
                <w:noProof/>
                <w:webHidden/>
              </w:rPr>
              <w:t>28</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89" w:history="1">
            <w:r w:rsidR="00264F4B" w:rsidRPr="00296AC7">
              <w:rPr>
                <w:rStyle w:val="Kpr"/>
                <w:noProof/>
              </w:rPr>
              <w:t>İlçe genelinde okullaşma oranın arttırılması, devamsızlık sorunlarının giderilmesi, özel eğitime ihtiyacı olan öğrencilerin tespiti ve eğitime kazandırılması, hayat boyu öğrenme kapsamınada açılan kurslar konusunda öğrencilerin bilgilendirilmesi sağlanacaktır.</w:t>
            </w:r>
            <w:r w:rsidR="00264F4B">
              <w:rPr>
                <w:noProof/>
                <w:webHidden/>
              </w:rPr>
              <w:tab/>
            </w:r>
            <w:r w:rsidR="00264F4B">
              <w:rPr>
                <w:noProof/>
                <w:webHidden/>
              </w:rPr>
              <w:fldChar w:fldCharType="begin"/>
            </w:r>
            <w:r w:rsidR="00264F4B">
              <w:rPr>
                <w:noProof/>
                <w:webHidden/>
              </w:rPr>
              <w:instrText xml:space="preserve"> PAGEREF _Toc31117889 \h </w:instrText>
            </w:r>
            <w:r w:rsidR="00264F4B">
              <w:rPr>
                <w:noProof/>
                <w:webHidden/>
              </w:rPr>
            </w:r>
            <w:r w:rsidR="00264F4B">
              <w:rPr>
                <w:noProof/>
                <w:webHidden/>
              </w:rPr>
              <w:fldChar w:fldCharType="separate"/>
            </w:r>
            <w:r w:rsidR="00264F4B">
              <w:rPr>
                <w:noProof/>
                <w:webHidden/>
              </w:rPr>
              <w:t>28</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0" w:history="1">
            <w:r w:rsidR="00264F4B" w:rsidRPr="00296AC7">
              <w:rPr>
                <w:rStyle w:val="Kpr"/>
                <w:noProof/>
              </w:rPr>
              <w:t>İlçe genelinde okullaşma oranın arttırılması, devamsızlık sorunlarının giderilmesi, özel eğitime ihtiyacı olan öğrencilerin tespiti ve eğitime kazandırılması, hayat boyu öğrenme kapsamınada açılan kurslar konusunda öğrencilerin bilgilendirilmesi sağlanacaktır.</w:t>
            </w:r>
            <w:r w:rsidR="00264F4B">
              <w:rPr>
                <w:noProof/>
                <w:webHidden/>
              </w:rPr>
              <w:tab/>
            </w:r>
            <w:r w:rsidR="00264F4B">
              <w:rPr>
                <w:noProof/>
                <w:webHidden/>
              </w:rPr>
              <w:fldChar w:fldCharType="begin"/>
            </w:r>
            <w:r w:rsidR="00264F4B">
              <w:rPr>
                <w:noProof/>
                <w:webHidden/>
              </w:rPr>
              <w:instrText xml:space="preserve"> PAGEREF _Toc31117890 \h </w:instrText>
            </w:r>
            <w:r w:rsidR="00264F4B">
              <w:rPr>
                <w:noProof/>
                <w:webHidden/>
              </w:rPr>
            </w:r>
            <w:r w:rsidR="00264F4B">
              <w:rPr>
                <w:noProof/>
                <w:webHidden/>
              </w:rPr>
              <w:fldChar w:fldCharType="separate"/>
            </w:r>
            <w:r w:rsidR="00264F4B">
              <w:rPr>
                <w:noProof/>
                <w:webHidden/>
              </w:rPr>
              <w:t>29</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91" w:history="1">
            <w:r w:rsidR="00264F4B" w:rsidRPr="00296AC7">
              <w:rPr>
                <w:rStyle w:val="Kpr"/>
                <w:noProof/>
              </w:rPr>
              <w:t>Amaç 2:Öğrencilerimizin okuyan, sorgulayan, düşüen, gelişmiş dünyaya uyum sağlayan, donanımlı bireyler olablilmeleri için eğitim öğretimde kalite artırılacaktır.</w:t>
            </w:r>
            <w:r w:rsidR="00264F4B">
              <w:rPr>
                <w:noProof/>
                <w:webHidden/>
              </w:rPr>
              <w:tab/>
            </w:r>
            <w:r w:rsidR="00264F4B">
              <w:rPr>
                <w:noProof/>
                <w:webHidden/>
              </w:rPr>
              <w:fldChar w:fldCharType="begin"/>
            </w:r>
            <w:r w:rsidR="00264F4B">
              <w:rPr>
                <w:noProof/>
                <w:webHidden/>
              </w:rPr>
              <w:instrText xml:space="preserve"> PAGEREF _Toc31117891 \h </w:instrText>
            </w:r>
            <w:r w:rsidR="00264F4B">
              <w:rPr>
                <w:noProof/>
                <w:webHidden/>
              </w:rPr>
            </w:r>
            <w:r w:rsidR="00264F4B">
              <w:rPr>
                <w:noProof/>
                <w:webHidden/>
              </w:rPr>
              <w:fldChar w:fldCharType="separate"/>
            </w:r>
            <w:r w:rsidR="00264F4B">
              <w:rPr>
                <w:noProof/>
                <w:webHidden/>
              </w:rPr>
              <w:t>31</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2" w:history="1">
            <w:r w:rsidR="00264F4B" w:rsidRPr="00296AC7">
              <w:rPr>
                <w:rStyle w:val="Kpr"/>
                <w:noProof/>
              </w:rPr>
              <w:t>Öğrencilerimizin okuyan, sorgulayan, düşüen, gelişmiş dünyaya uyum sağlayan, donanımlı bireyler olablilmeleri için eğitim öğretimde kalite artırılacaktır.</w:t>
            </w:r>
            <w:r w:rsidR="00264F4B">
              <w:rPr>
                <w:noProof/>
                <w:webHidden/>
              </w:rPr>
              <w:tab/>
            </w:r>
            <w:r w:rsidR="00264F4B">
              <w:rPr>
                <w:noProof/>
                <w:webHidden/>
              </w:rPr>
              <w:fldChar w:fldCharType="begin"/>
            </w:r>
            <w:r w:rsidR="00264F4B">
              <w:rPr>
                <w:noProof/>
                <w:webHidden/>
              </w:rPr>
              <w:instrText xml:space="preserve"> PAGEREF _Toc31117892 \h </w:instrText>
            </w:r>
            <w:r w:rsidR="00264F4B">
              <w:rPr>
                <w:noProof/>
                <w:webHidden/>
              </w:rPr>
            </w:r>
            <w:r w:rsidR="00264F4B">
              <w:rPr>
                <w:noProof/>
                <w:webHidden/>
              </w:rPr>
              <w:fldChar w:fldCharType="separate"/>
            </w:r>
            <w:r w:rsidR="00264F4B">
              <w:rPr>
                <w:noProof/>
                <w:webHidden/>
              </w:rPr>
              <w:t>31</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3" w:history="1">
            <w:r w:rsidR="00264F4B" w:rsidRPr="00296AC7">
              <w:rPr>
                <w:rStyle w:val="Kpr"/>
                <w:noProof/>
              </w:rPr>
              <w:t>Öğrencilerimizin okuyan, sorgulayan, düşüen, gelişmiş dünyaya uyum sağlayan, donanımlı bireyler olablilmeleri için eğitim öğretimde kalite artırılacaktır.</w:t>
            </w:r>
            <w:r w:rsidR="00264F4B">
              <w:rPr>
                <w:noProof/>
                <w:webHidden/>
              </w:rPr>
              <w:tab/>
            </w:r>
            <w:r w:rsidR="00264F4B">
              <w:rPr>
                <w:noProof/>
                <w:webHidden/>
              </w:rPr>
              <w:fldChar w:fldCharType="begin"/>
            </w:r>
            <w:r w:rsidR="00264F4B">
              <w:rPr>
                <w:noProof/>
                <w:webHidden/>
              </w:rPr>
              <w:instrText xml:space="preserve"> PAGEREF _Toc31117893 \h </w:instrText>
            </w:r>
            <w:r w:rsidR="00264F4B">
              <w:rPr>
                <w:noProof/>
                <w:webHidden/>
              </w:rPr>
            </w:r>
            <w:r w:rsidR="00264F4B">
              <w:rPr>
                <w:noProof/>
                <w:webHidden/>
              </w:rPr>
              <w:fldChar w:fldCharType="separate"/>
            </w:r>
            <w:r w:rsidR="00264F4B">
              <w:rPr>
                <w:noProof/>
                <w:webHidden/>
              </w:rPr>
              <w:t>32</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4" w:history="1">
            <w:r w:rsidR="00264F4B" w:rsidRPr="00296AC7">
              <w:rPr>
                <w:rStyle w:val="Kpr"/>
                <w:noProof/>
              </w:rPr>
              <w:t>Öğrencilerimizin okuyan, sorgulayan, düşünen, gelişmiş dünyaya uyum sağlayan, donanımlı bireyler olabilmeleri için eğitim öğretimde kalite artırılacaktır.</w:t>
            </w:r>
            <w:r w:rsidR="00264F4B">
              <w:rPr>
                <w:noProof/>
                <w:webHidden/>
              </w:rPr>
              <w:tab/>
            </w:r>
            <w:r w:rsidR="00264F4B">
              <w:rPr>
                <w:noProof/>
                <w:webHidden/>
              </w:rPr>
              <w:fldChar w:fldCharType="begin"/>
            </w:r>
            <w:r w:rsidR="00264F4B">
              <w:rPr>
                <w:noProof/>
                <w:webHidden/>
              </w:rPr>
              <w:instrText xml:space="preserve"> PAGEREF _Toc31117894 \h </w:instrText>
            </w:r>
            <w:r w:rsidR="00264F4B">
              <w:rPr>
                <w:noProof/>
                <w:webHidden/>
              </w:rPr>
            </w:r>
            <w:r w:rsidR="00264F4B">
              <w:rPr>
                <w:noProof/>
                <w:webHidden/>
              </w:rPr>
              <w:fldChar w:fldCharType="separate"/>
            </w:r>
            <w:r w:rsidR="00264F4B">
              <w:rPr>
                <w:noProof/>
                <w:webHidden/>
              </w:rPr>
              <w:t>33</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895" w:history="1">
            <w:r w:rsidR="00264F4B" w:rsidRPr="00296AC7">
              <w:rPr>
                <w:rStyle w:val="Kpr"/>
                <w:noProof/>
              </w:rPr>
              <w:t>Amaç 3: Eğitim ve öğretim faaliyetleinin daha nitelikli olrak verilebilmesi için ilçemizdeki eğitim kurumlarımızın kurumsal kapasitesi güçlendirilecektir.</w:t>
            </w:r>
            <w:r w:rsidR="00264F4B">
              <w:rPr>
                <w:noProof/>
                <w:webHidden/>
              </w:rPr>
              <w:tab/>
            </w:r>
            <w:r w:rsidR="00264F4B">
              <w:rPr>
                <w:noProof/>
                <w:webHidden/>
              </w:rPr>
              <w:fldChar w:fldCharType="begin"/>
            </w:r>
            <w:r w:rsidR="00264F4B">
              <w:rPr>
                <w:noProof/>
                <w:webHidden/>
              </w:rPr>
              <w:instrText xml:space="preserve"> PAGEREF _Toc31117895 \h </w:instrText>
            </w:r>
            <w:r w:rsidR="00264F4B">
              <w:rPr>
                <w:noProof/>
                <w:webHidden/>
              </w:rPr>
            </w:r>
            <w:r w:rsidR="00264F4B">
              <w:rPr>
                <w:noProof/>
                <w:webHidden/>
              </w:rPr>
              <w:fldChar w:fldCharType="separate"/>
            </w:r>
            <w:r w:rsidR="00264F4B">
              <w:rPr>
                <w:noProof/>
                <w:webHidden/>
              </w:rPr>
              <w:t>34</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6" w:history="1">
            <w:r w:rsidR="00264F4B" w:rsidRPr="00296AC7">
              <w:rPr>
                <w:rStyle w:val="Kpr"/>
                <w:noProof/>
              </w:rPr>
              <w:t>Eğitim ve öğretim faaliyetleinin daha nitelikli olarakverilebilmesi için ilçemizdeki eğitim kurumlarımızın kurumsal kapasitesi güçlendirilecektir.</w:t>
            </w:r>
            <w:r w:rsidR="00264F4B">
              <w:rPr>
                <w:noProof/>
                <w:webHidden/>
              </w:rPr>
              <w:tab/>
            </w:r>
            <w:r w:rsidR="00264F4B">
              <w:rPr>
                <w:noProof/>
                <w:webHidden/>
              </w:rPr>
              <w:fldChar w:fldCharType="begin"/>
            </w:r>
            <w:r w:rsidR="00264F4B">
              <w:rPr>
                <w:noProof/>
                <w:webHidden/>
              </w:rPr>
              <w:instrText xml:space="preserve"> PAGEREF _Toc31117896 \h </w:instrText>
            </w:r>
            <w:r w:rsidR="00264F4B">
              <w:rPr>
                <w:noProof/>
                <w:webHidden/>
              </w:rPr>
            </w:r>
            <w:r w:rsidR="00264F4B">
              <w:rPr>
                <w:noProof/>
                <w:webHidden/>
              </w:rPr>
              <w:fldChar w:fldCharType="separate"/>
            </w:r>
            <w:r w:rsidR="00264F4B">
              <w:rPr>
                <w:noProof/>
                <w:webHidden/>
              </w:rPr>
              <w:t>34</w:t>
            </w:r>
            <w:r w:rsidR="00264F4B">
              <w:rPr>
                <w:noProof/>
                <w:webHidden/>
              </w:rPr>
              <w:fldChar w:fldCharType="end"/>
            </w:r>
          </w:hyperlink>
        </w:p>
        <w:p w:rsidR="00264F4B" w:rsidRDefault="00AB7491">
          <w:pPr>
            <w:pStyle w:val="T3"/>
            <w:tabs>
              <w:tab w:val="right" w:leader="dot" w:pos="13994"/>
            </w:tabs>
            <w:rPr>
              <w:rFonts w:asciiTheme="minorHAnsi" w:hAnsiTheme="minorHAnsi" w:cstheme="minorBidi"/>
              <w:noProof/>
              <w:sz w:val="22"/>
            </w:rPr>
          </w:pPr>
          <w:hyperlink w:anchor="_Toc31117897" w:history="1">
            <w:r w:rsidR="00264F4B" w:rsidRPr="00296AC7">
              <w:rPr>
                <w:rStyle w:val="Kpr"/>
                <w:noProof/>
              </w:rPr>
              <w:t>Eğitim ve öğretim faaliyetleinin daha nitelikli olrak verilebilmesi için ilçemizdeki eğitim kurumlarımızın kurumsal kapasitesi güçlendirilecektir.</w:t>
            </w:r>
            <w:r w:rsidR="00264F4B">
              <w:rPr>
                <w:noProof/>
                <w:webHidden/>
              </w:rPr>
              <w:tab/>
            </w:r>
            <w:r w:rsidR="00264F4B">
              <w:rPr>
                <w:noProof/>
                <w:webHidden/>
              </w:rPr>
              <w:fldChar w:fldCharType="begin"/>
            </w:r>
            <w:r w:rsidR="00264F4B">
              <w:rPr>
                <w:noProof/>
                <w:webHidden/>
              </w:rPr>
              <w:instrText xml:space="preserve"> PAGEREF _Toc31117897 \h </w:instrText>
            </w:r>
            <w:r w:rsidR="00264F4B">
              <w:rPr>
                <w:noProof/>
                <w:webHidden/>
              </w:rPr>
            </w:r>
            <w:r w:rsidR="00264F4B">
              <w:rPr>
                <w:noProof/>
                <w:webHidden/>
              </w:rPr>
              <w:fldChar w:fldCharType="separate"/>
            </w:r>
            <w:r w:rsidR="00264F4B">
              <w:rPr>
                <w:noProof/>
                <w:webHidden/>
              </w:rPr>
              <w:t>35</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98" w:history="1">
            <w:r w:rsidR="00264F4B" w:rsidRPr="00296AC7">
              <w:rPr>
                <w:rStyle w:val="Kpr"/>
                <w:noProof/>
              </w:rPr>
              <w:t>Maliyetlendirme</w:t>
            </w:r>
            <w:r w:rsidR="00264F4B">
              <w:rPr>
                <w:noProof/>
                <w:webHidden/>
              </w:rPr>
              <w:tab/>
            </w:r>
            <w:r w:rsidR="00264F4B">
              <w:rPr>
                <w:noProof/>
                <w:webHidden/>
              </w:rPr>
              <w:fldChar w:fldCharType="begin"/>
            </w:r>
            <w:r w:rsidR="00264F4B">
              <w:rPr>
                <w:noProof/>
                <w:webHidden/>
              </w:rPr>
              <w:instrText xml:space="preserve"> PAGEREF _Toc31117898 \h </w:instrText>
            </w:r>
            <w:r w:rsidR="00264F4B">
              <w:rPr>
                <w:noProof/>
                <w:webHidden/>
              </w:rPr>
            </w:r>
            <w:r w:rsidR="00264F4B">
              <w:rPr>
                <w:noProof/>
                <w:webHidden/>
              </w:rPr>
              <w:fldChar w:fldCharType="separate"/>
            </w:r>
            <w:r w:rsidR="00264F4B">
              <w:rPr>
                <w:noProof/>
                <w:webHidden/>
              </w:rPr>
              <w:t>36</w:t>
            </w:r>
            <w:r w:rsidR="00264F4B">
              <w:rPr>
                <w:noProof/>
                <w:webHidden/>
              </w:rPr>
              <w:fldChar w:fldCharType="end"/>
            </w:r>
          </w:hyperlink>
        </w:p>
        <w:p w:rsidR="00264F4B" w:rsidRDefault="00AB7491">
          <w:pPr>
            <w:pStyle w:val="T1"/>
            <w:rPr>
              <w:rFonts w:asciiTheme="minorHAnsi" w:hAnsiTheme="minorHAnsi" w:cstheme="minorBidi"/>
              <w:noProof/>
              <w:sz w:val="22"/>
            </w:rPr>
          </w:pPr>
          <w:hyperlink w:anchor="_Toc31117899" w:history="1">
            <w:r w:rsidR="00264F4B" w:rsidRPr="00296AC7">
              <w:rPr>
                <w:rStyle w:val="Kpr"/>
                <w:noProof/>
              </w:rPr>
              <w:t>İzleme ve Değerlendirme</w:t>
            </w:r>
            <w:r w:rsidR="00264F4B">
              <w:rPr>
                <w:noProof/>
                <w:webHidden/>
              </w:rPr>
              <w:tab/>
            </w:r>
            <w:r w:rsidR="00264F4B">
              <w:rPr>
                <w:noProof/>
                <w:webHidden/>
              </w:rPr>
              <w:fldChar w:fldCharType="begin"/>
            </w:r>
            <w:r w:rsidR="00264F4B">
              <w:rPr>
                <w:noProof/>
                <w:webHidden/>
              </w:rPr>
              <w:instrText xml:space="preserve"> PAGEREF _Toc31117899 \h </w:instrText>
            </w:r>
            <w:r w:rsidR="00264F4B">
              <w:rPr>
                <w:noProof/>
                <w:webHidden/>
              </w:rPr>
            </w:r>
            <w:r w:rsidR="00264F4B">
              <w:rPr>
                <w:noProof/>
                <w:webHidden/>
              </w:rPr>
              <w:fldChar w:fldCharType="separate"/>
            </w:r>
            <w:r w:rsidR="00264F4B">
              <w:rPr>
                <w:noProof/>
                <w:webHidden/>
              </w:rPr>
              <w:t>38</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900" w:history="1">
            <w:r w:rsidR="00264F4B" w:rsidRPr="00296AC7">
              <w:rPr>
                <w:rStyle w:val="Kpr"/>
                <w:noProof/>
              </w:rPr>
              <w:t>Şemdinli İlçe Milli Eğitim Müdürlüğü 2019-2023 Stratejik Planı İzleme ve Değerlendirme Modeli</w:t>
            </w:r>
            <w:r w:rsidR="00264F4B">
              <w:rPr>
                <w:noProof/>
                <w:webHidden/>
              </w:rPr>
              <w:tab/>
            </w:r>
            <w:r w:rsidR="00264F4B">
              <w:rPr>
                <w:noProof/>
                <w:webHidden/>
              </w:rPr>
              <w:fldChar w:fldCharType="begin"/>
            </w:r>
            <w:r w:rsidR="00264F4B">
              <w:rPr>
                <w:noProof/>
                <w:webHidden/>
              </w:rPr>
              <w:instrText xml:space="preserve"> PAGEREF _Toc31117900 \h </w:instrText>
            </w:r>
            <w:r w:rsidR="00264F4B">
              <w:rPr>
                <w:noProof/>
                <w:webHidden/>
              </w:rPr>
            </w:r>
            <w:r w:rsidR="00264F4B">
              <w:rPr>
                <w:noProof/>
                <w:webHidden/>
              </w:rPr>
              <w:fldChar w:fldCharType="separate"/>
            </w:r>
            <w:r w:rsidR="00264F4B">
              <w:rPr>
                <w:noProof/>
                <w:webHidden/>
              </w:rPr>
              <w:t>38</w:t>
            </w:r>
            <w:r w:rsidR="00264F4B">
              <w:rPr>
                <w:noProof/>
                <w:webHidden/>
              </w:rPr>
              <w:fldChar w:fldCharType="end"/>
            </w:r>
          </w:hyperlink>
        </w:p>
        <w:p w:rsidR="00264F4B" w:rsidRDefault="00AB7491">
          <w:pPr>
            <w:pStyle w:val="T2"/>
            <w:tabs>
              <w:tab w:val="right" w:leader="dot" w:pos="13994"/>
            </w:tabs>
            <w:rPr>
              <w:rFonts w:asciiTheme="minorHAnsi" w:hAnsiTheme="minorHAnsi" w:cstheme="minorBidi"/>
              <w:noProof/>
              <w:sz w:val="22"/>
            </w:rPr>
          </w:pPr>
          <w:hyperlink w:anchor="_Toc31117901" w:history="1">
            <w:r w:rsidR="00264F4B" w:rsidRPr="00296AC7">
              <w:rPr>
                <w:rStyle w:val="Kpr"/>
                <w:noProof/>
              </w:rPr>
              <w:t>İzleme ve Değerlendirme Sürecinin İşleyişi</w:t>
            </w:r>
            <w:r w:rsidR="00264F4B">
              <w:rPr>
                <w:noProof/>
                <w:webHidden/>
              </w:rPr>
              <w:tab/>
            </w:r>
            <w:r w:rsidR="00264F4B">
              <w:rPr>
                <w:noProof/>
                <w:webHidden/>
              </w:rPr>
              <w:fldChar w:fldCharType="begin"/>
            </w:r>
            <w:r w:rsidR="00264F4B">
              <w:rPr>
                <w:noProof/>
                <w:webHidden/>
              </w:rPr>
              <w:instrText xml:space="preserve"> PAGEREF _Toc31117901 \h </w:instrText>
            </w:r>
            <w:r w:rsidR="00264F4B">
              <w:rPr>
                <w:noProof/>
                <w:webHidden/>
              </w:rPr>
            </w:r>
            <w:r w:rsidR="00264F4B">
              <w:rPr>
                <w:noProof/>
                <w:webHidden/>
              </w:rPr>
              <w:fldChar w:fldCharType="separate"/>
            </w:r>
            <w:r w:rsidR="00264F4B">
              <w:rPr>
                <w:noProof/>
                <w:webHidden/>
              </w:rPr>
              <w:t>39</w:t>
            </w:r>
            <w:r w:rsidR="00264F4B">
              <w:rPr>
                <w:noProof/>
                <w:webHidden/>
              </w:rPr>
              <w:fldChar w:fldCharType="end"/>
            </w:r>
          </w:hyperlink>
        </w:p>
        <w:p w:rsidR="00F22AC8" w:rsidRPr="005432F2" w:rsidRDefault="00497F39">
          <w:r w:rsidRPr="005432F2">
            <w:rPr>
              <w:b/>
              <w:bCs/>
            </w:rPr>
            <w:lastRenderedPageBreak/>
            <w:fldChar w:fldCharType="end"/>
          </w:r>
        </w:p>
      </w:sdtContent>
    </w:sdt>
    <w:p w:rsidR="00E52C96" w:rsidRPr="00F56049" w:rsidRDefault="00227488" w:rsidP="00F56049">
      <w:pPr>
        <w:spacing w:after="160"/>
        <w:jc w:val="left"/>
        <w:rPr>
          <w:rFonts w:eastAsiaTheme="majorEastAsia" w:cstheme="majorBidi"/>
          <w:b/>
          <w:color w:val="C45911" w:themeColor="accent2" w:themeShade="BF"/>
          <w:sz w:val="28"/>
          <w:szCs w:val="28"/>
        </w:rPr>
      </w:pPr>
      <w:r w:rsidRPr="00F56049">
        <w:rPr>
          <w:b/>
          <w:color w:val="1F4E79" w:themeColor="accent1" w:themeShade="80"/>
          <w:sz w:val="28"/>
          <w:szCs w:val="28"/>
        </w:rPr>
        <w:t>Tablolar</w:t>
      </w:r>
      <w:r w:rsidR="00186D1F" w:rsidRPr="00F56049">
        <w:rPr>
          <w:b/>
          <w:color w:val="1F4E79" w:themeColor="accent1" w:themeShade="80"/>
          <w:sz w:val="28"/>
          <w:szCs w:val="28"/>
        </w:rPr>
        <w:t xml:space="preserve"> ve Şekiller</w:t>
      </w:r>
    </w:p>
    <w:p w:rsidR="001A27E0" w:rsidRDefault="00497F39" w:rsidP="00F8449A">
      <w:pPr>
        <w:pStyle w:val="ekillerTablosu"/>
        <w:tabs>
          <w:tab w:val="right" w:leader="dot" w:pos="13994"/>
        </w:tabs>
        <w:rPr>
          <w:rFonts w:asciiTheme="minorHAnsi" w:eastAsiaTheme="minorEastAsia" w:hAnsiTheme="minorHAnsi"/>
          <w:noProof/>
          <w:sz w:val="22"/>
          <w:lang w:eastAsia="tr-TR"/>
        </w:rPr>
      </w:pPr>
      <w:r w:rsidRPr="00A56556">
        <w:fldChar w:fldCharType="begin"/>
      </w:r>
      <w:r w:rsidR="00E9659F" w:rsidRPr="00A56556">
        <w:instrText xml:space="preserve"> TOC \h \z \c "Tablo" </w:instrText>
      </w:r>
      <w:r w:rsidRPr="00A56556">
        <w:fldChar w:fldCharType="separate"/>
      </w:r>
      <w:hyperlink r:id="rId12" w:anchor="_Toc533002122" w:history="1">
        <w:r w:rsidR="001A27E0" w:rsidRPr="00673999">
          <w:rPr>
            <w:rStyle w:val="Kpr"/>
            <w:noProof/>
          </w:rPr>
          <w:t xml:space="preserve">Tablo 1: </w:t>
        </w:r>
        <w:r w:rsidR="002265E6">
          <w:t>Stratejik  Üst Kurulu:</w:t>
        </w:r>
        <w:r w:rsidR="001A27E0">
          <w:rPr>
            <w:noProof/>
            <w:webHidden/>
          </w:rPr>
          <w:tab/>
        </w:r>
        <w:r w:rsidR="00F8449A">
          <w:rPr>
            <w:noProof/>
            <w:webHidden/>
          </w:rPr>
          <w:t>22</w:t>
        </w:r>
      </w:hyperlink>
    </w:p>
    <w:p w:rsidR="001A27E0" w:rsidRDefault="00AB7491" w:rsidP="0023784A">
      <w:pPr>
        <w:pStyle w:val="ekillerTablosu"/>
        <w:tabs>
          <w:tab w:val="right" w:leader="dot" w:pos="13994"/>
        </w:tabs>
        <w:jc w:val="left"/>
        <w:rPr>
          <w:rFonts w:asciiTheme="minorHAnsi" w:eastAsiaTheme="minorEastAsia" w:hAnsiTheme="minorHAnsi"/>
          <w:noProof/>
          <w:sz w:val="22"/>
          <w:lang w:eastAsia="tr-TR"/>
        </w:rPr>
      </w:pPr>
      <w:hyperlink w:anchor="_Toc533002123" w:history="1">
        <w:r w:rsidR="001A27E0" w:rsidRPr="00673999">
          <w:rPr>
            <w:rStyle w:val="Kpr"/>
            <w:noProof/>
          </w:rPr>
          <w:t xml:space="preserve">Tablo 2: </w:t>
        </w:r>
        <w:r w:rsidR="00F8449A">
          <w:rPr>
            <w:rStyle w:val="Kpr"/>
            <w:noProof/>
          </w:rPr>
          <w:t>Stratejik Planlama Ekibi</w:t>
        </w:r>
        <w:r w:rsidR="001A27E0">
          <w:rPr>
            <w:noProof/>
            <w:webHidden/>
          </w:rPr>
          <w:tab/>
        </w:r>
        <w:r w:rsidR="00F8449A">
          <w:rPr>
            <w:noProof/>
            <w:webHidden/>
          </w:rPr>
          <w:t>37</w:t>
        </w:r>
      </w:hyperlink>
    </w:p>
    <w:p w:rsidR="001A27E0" w:rsidRDefault="001A27E0">
      <w:pPr>
        <w:pStyle w:val="ekillerTablosu"/>
        <w:tabs>
          <w:tab w:val="right" w:leader="dot" w:pos="13994"/>
        </w:tabs>
        <w:rPr>
          <w:rFonts w:asciiTheme="minorHAnsi" w:eastAsiaTheme="minorEastAsia" w:hAnsiTheme="minorHAnsi"/>
          <w:noProof/>
          <w:sz w:val="22"/>
          <w:lang w:eastAsia="tr-TR"/>
        </w:rPr>
      </w:pPr>
    </w:p>
    <w:p w:rsidR="001A27E0" w:rsidRDefault="001A27E0" w:rsidP="001A4997">
      <w:pPr>
        <w:pStyle w:val="ekillerTablosu"/>
        <w:tabs>
          <w:tab w:val="right" w:leader="dot" w:pos="13994"/>
        </w:tabs>
        <w:rPr>
          <w:rFonts w:asciiTheme="minorHAnsi" w:eastAsiaTheme="minorEastAsia" w:hAnsiTheme="minorHAnsi"/>
          <w:noProof/>
          <w:sz w:val="22"/>
          <w:lang w:eastAsia="tr-TR"/>
        </w:rPr>
      </w:pPr>
    </w:p>
    <w:p w:rsidR="001A27E0" w:rsidRPr="001A4997" w:rsidRDefault="00497F39" w:rsidP="001A4997">
      <w:pPr>
        <w:rPr>
          <w:noProof/>
        </w:rPr>
      </w:pPr>
      <w:r w:rsidRPr="00A56556">
        <w:fldChar w:fldCharType="end"/>
      </w:r>
      <w:r w:rsidRPr="00A56556">
        <w:fldChar w:fldCharType="begin"/>
      </w:r>
      <w:r w:rsidR="0000498D" w:rsidRPr="00A56556">
        <w:instrText xml:space="preserve"> TOC \h \z \c "Şekil" </w:instrText>
      </w:r>
      <w:r w:rsidRPr="00A56556">
        <w:fldChar w:fldCharType="separate"/>
      </w:r>
      <w:hyperlink w:anchor="_Toc533002130" w:history="1">
        <w:r w:rsidR="001A27E0" w:rsidRPr="00D11807">
          <w:rPr>
            <w:rStyle w:val="Kpr"/>
            <w:noProof/>
          </w:rPr>
          <w:t xml:space="preserve">Şekil 1: Paydaşların </w:t>
        </w:r>
        <w:r w:rsidR="001A4997">
          <w:rPr>
            <w:rStyle w:val="Kpr"/>
            <w:noProof/>
          </w:rPr>
          <w:t xml:space="preserve"> İlçe Milli Eğitim Müdürlüğü </w:t>
        </w:r>
        <w:r w:rsidR="001A27E0" w:rsidRPr="00D11807">
          <w:rPr>
            <w:rStyle w:val="Kpr"/>
            <w:noProof/>
          </w:rPr>
          <w:t>Faaliyetlerinden Memnuniyet Düzeyi</w:t>
        </w:r>
        <w:r w:rsidR="001A4997">
          <w:rPr>
            <w:rStyle w:val="Kpr"/>
            <w:noProof/>
          </w:rPr>
          <w:t>…………………………………………….</w:t>
        </w:r>
        <w:r w:rsidR="001A27E0">
          <w:rPr>
            <w:noProof/>
            <w:webHidden/>
          </w:rPr>
          <w:tab/>
        </w:r>
        <w:r w:rsidR="001A4997">
          <w:rPr>
            <w:noProof/>
            <w:webHidden/>
          </w:rPr>
          <w:t>….</w:t>
        </w:r>
        <w:r>
          <w:rPr>
            <w:noProof/>
            <w:webHidden/>
          </w:rPr>
          <w:fldChar w:fldCharType="begin"/>
        </w:r>
        <w:r w:rsidR="001A27E0">
          <w:rPr>
            <w:noProof/>
            <w:webHidden/>
          </w:rPr>
          <w:instrText xml:space="preserve"> PAGEREF _Toc533002130 \h </w:instrText>
        </w:r>
        <w:r>
          <w:rPr>
            <w:noProof/>
            <w:webHidden/>
          </w:rPr>
        </w:r>
        <w:r>
          <w:rPr>
            <w:noProof/>
            <w:webHidden/>
          </w:rPr>
          <w:fldChar w:fldCharType="separate"/>
        </w:r>
        <w:r w:rsidR="00627B7E">
          <w:rPr>
            <w:noProof/>
            <w:webHidden/>
          </w:rPr>
          <w:t>14</w:t>
        </w:r>
        <w:r>
          <w:rPr>
            <w:noProof/>
            <w:webHidden/>
          </w:rPr>
          <w:fldChar w:fldCharType="end"/>
        </w:r>
      </w:hyperlink>
    </w:p>
    <w:p w:rsidR="001A27E0" w:rsidRDefault="00AB7491" w:rsidP="004413A7">
      <w:pPr>
        <w:pStyle w:val="ekillerTablosu"/>
        <w:tabs>
          <w:tab w:val="right" w:leader="dot" w:pos="13994"/>
        </w:tabs>
        <w:rPr>
          <w:rFonts w:asciiTheme="minorHAnsi" w:eastAsiaTheme="minorEastAsia" w:hAnsiTheme="minorHAnsi"/>
          <w:noProof/>
          <w:sz w:val="22"/>
          <w:lang w:eastAsia="tr-TR"/>
        </w:rPr>
      </w:pPr>
      <w:hyperlink w:anchor="_Toc533002131" w:history="1">
        <w:r w:rsidR="001A27E0" w:rsidRPr="00D11807">
          <w:rPr>
            <w:rStyle w:val="Kpr"/>
            <w:noProof/>
          </w:rPr>
          <w:t>Şekil 2: Öncelik Verilmesi Gerekli Görülen Faaliyet Alanları</w:t>
        </w:r>
        <w:r w:rsidR="001A27E0">
          <w:rPr>
            <w:noProof/>
            <w:webHidden/>
          </w:rPr>
          <w:tab/>
        </w:r>
        <w:r w:rsidR="004413A7">
          <w:rPr>
            <w:noProof/>
            <w:webHidden/>
          </w:rPr>
          <w:t>15</w:t>
        </w:r>
      </w:hyperlink>
    </w:p>
    <w:p w:rsidR="001A27E0" w:rsidRDefault="00AB7491" w:rsidP="003920B4">
      <w:pPr>
        <w:pStyle w:val="ekillerTablosu"/>
        <w:tabs>
          <w:tab w:val="right" w:leader="dot" w:pos="13994"/>
        </w:tabs>
        <w:rPr>
          <w:rFonts w:asciiTheme="minorHAnsi" w:eastAsiaTheme="minorEastAsia" w:hAnsiTheme="minorHAnsi"/>
          <w:noProof/>
          <w:sz w:val="22"/>
          <w:lang w:eastAsia="tr-TR"/>
        </w:rPr>
      </w:pPr>
      <w:hyperlink w:anchor="_Toc533002132" w:history="1">
        <w:r w:rsidR="001A27E0" w:rsidRPr="00D11807">
          <w:rPr>
            <w:rStyle w:val="Kpr"/>
            <w:noProof/>
          </w:rPr>
          <w:t>Şekil 3: Memnun Olunan Faaliyet Alanları</w:t>
        </w:r>
        <w:r w:rsidR="001A27E0">
          <w:rPr>
            <w:noProof/>
            <w:webHidden/>
          </w:rPr>
          <w:tab/>
        </w:r>
        <w:r w:rsidR="003920B4">
          <w:rPr>
            <w:noProof/>
            <w:webHidden/>
          </w:rPr>
          <w:t>16</w:t>
        </w:r>
      </w:hyperlink>
    </w:p>
    <w:p w:rsidR="001A27E0" w:rsidRDefault="001A27E0" w:rsidP="005D0031">
      <w:pPr>
        <w:pStyle w:val="ekillerTablosu"/>
        <w:tabs>
          <w:tab w:val="right" w:leader="dot" w:pos="13994"/>
        </w:tabs>
        <w:rPr>
          <w:rFonts w:asciiTheme="minorHAnsi" w:eastAsiaTheme="minorEastAsia" w:hAnsiTheme="minorHAnsi"/>
          <w:noProof/>
          <w:sz w:val="22"/>
          <w:lang w:eastAsia="tr-TR"/>
        </w:rPr>
      </w:pPr>
    </w:p>
    <w:p w:rsidR="00253B80" w:rsidRDefault="00497F39">
      <w:pPr>
        <w:spacing w:after="160"/>
        <w:jc w:val="left"/>
        <w:rPr>
          <w:szCs w:val="24"/>
        </w:rPr>
      </w:pPr>
      <w:r w:rsidRPr="00A56556">
        <w:rPr>
          <w:szCs w:val="24"/>
        </w:rPr>
        <w:fldChar w:fldCharType="end"/>
      </w:r>
      <w:r w:rsidR="0000498D">
        <w:rPr>
          <w:szCs w:val="24"/>
        </w:rPr>
        <w:br w:type="page"/>
      </w:r>
    </w:p>
    <w:p w:rsidR="00E52C96" w:rsidRPr="00B80D87" w:rsidRDefault="00227488" w:rsidP="00253B80">
      <w:pPr>
        <w:pStyle w:val="Balk1"/>
        <w:jc w:val="left"/>
        <w:rPr>
          <w:color w:val="1F4E79" w:themeColor="accent1" w:themeShade="80"/>
        </w:rPr>
      </w:pPr>
      <w:bookmarkStart w:id="1" w:name="_Toc31117873"/>
      <w:r w:rsidRPr="00B80D87">
        <w:rPr>
          <w:color w:val="1F4E79" w:themeColor="accent1" w:themeShade="80"/>
        </w:rPr>
        <w:lastRenderedPageBreak/>
        <w:t>Kısaltmalar</w:t>
      </w:r>
      <w:bookmarkEnd w:id="1"/>
    </w:p>
    <w:p w:rsidR="00802231" w:rsidRPr="005432F2" w:rsidRDefault="00802231" w:rsidP="00802231">
      <w:pPr>
        <w:spacing w:after="0"/>
      </w:pPr>
      <w:r w:rsidRPr="005432F2">
        <w:t>AB</w:t>
      </w:r>
      <w:r w:rsidRPr="005432F2">
        <w:tab/>
      </w:r>
      <w:r w:rsidRPr="005432F2">
        <w:tab/>
        <w:t xml:space="preserve">: Avrupa Birliği </w:t>
      </w:r>
    </w:p>
    <w:p w:rsidR="00802231" w:rsidRPr="005432F2" w:rsidRDefault="00253B80" w:rsidP="00802231">
      <w:pPr>
        <w:spacing w:after="0"/>
      </w:pPr>
      <w:r>
        <w:t>ABİ</w:t>
      </w:r>
      <w:r w:rsidR="00802231" w:rsidRPr="005432F2">
        <w:t>DE</w:t>
      </w:r>
      <w:r w:rsidR="00802231" w:rsidRPr="005432F2">
        <w:tab/>
        <w:t xml:space="preserve">: Akademik Becerilerin İzlenmesi ve Değerlendirilmesi </w:t>
      </w:r>
    </w:p>
    <w:p w:rsidR="00802231" w:rsidRPr="005432F2" w:rsidRDefault="00802231" w:rsidP="00802231">
      <w:pPr>
        <w:spacing w:after="0"/>
      </w:pPr>
      <w:r w:rsidRPr="005432F2">
        <w:t>BT</w:t>
      </w:r>
      <w:r w:rsidRPr="005432F2">
        <w:tab/>
      </w:r>
      <w:r w:rsidRPr="005432F2">
        <w:tab/>
        <w:t xml:space="preserve">: Bilişim Teknolojileri </w:t>
      </w:r>
    </w:p>
    <w:p w:rsidR="00802231" w:rsidRPr="005432F2" w:rsidRDefault="00802231" w:rsidP="00802231">
      <w:pPr>
        <w:spacing w:after="0"/>
      </w:pPr>
      <w:r w:rsidRPr="005432F2">
        <w:t>CİMER</w:t>
      </w:r>
      <w:r w:rsidRPr="005432F2">
        <w:tab/>
        <w:t xml:space="preserve">: Cumhurbaşkanlığı İletişim Merkezi </w:t>
      </w:r>
    </w:p>
    <w:p w:rsidR="00802231" w:rsidRPr="005432F2" w:rsidRDefault="00802231" w:rsidP="00802231">
      <w:pPr>
        <w:spacing w:after="0"/>
      </w:pPr>
      <w:r w:rsidRPr="005432F2">
        <w:t>CK</w:t>
      </w:r>
      <w:r w:rsidRPr="005432F2">
        <w:tab/>
      </w:r>
      <w:r w:rsidRPr="005432F2">
        <w:tab/>
        <w:t xml:space="preserve">: Cumhurbaşkanlığı Kararnamesi </w:t>
      </w:r>
    </w:p>
    <w:p w:rsidR="00802231" w:rsidRPr="005432F2" w:rsidRDefault="00802231" w:rsidP="00802231">
      <w:pPr>
        <w:spacing w:after="0"/>
      </w:pPr>
      <w:r w:rsidRPr="005432F2">
        <w:t>DYS</w:t>
      </w:r>
      <w:r w:rsidRPr="005432F2">
        <w:tab/>
      </w:r>
      <w:r w:rsidRPr="005432F2">
        <w:tab/>
        <w:t xml:space="preserve">: Doküman Yönetim Sistemi </w:t>
      </w:r>
    </w:p>
    <w:p w:rsidR="00802231" w:rsidRPr="005432F2" w:rsidRDefault="00802231" w:rsidP="00802231">
      <w:pPr>
        <w:spacing w:after="0"/>
      </w:pPr>
      <w:r w:rsidRPr="005432F2">
        <w:t>EBA</w:t>
      </w:r>
      <w:r w:rsidRPr="005432F2">
        <w:tab/>
      </w:r>
      <w:r w:rsidRPr="005432F2">
        <w:tab/>
        <w:t xml:space="preserve">: Eğitim Bilişim Ağı </w:t>
      </w:r>
    </w:p>
    <w:p w:rsidR="00802231" w:rsidRPr="005432F2" w:rsidRDefault="00802231" w:rsidP="00802231">
      <w:pPr>
        <w:spacing w:after="0"/>
      </w:pPr>
      <w:r w:rsidRPr="005432F2">
        <w:t>FATİH</w:t>
      </w:r>
      <w:r w:rsidRPr="005432F2">
        <w:tab/>
        <w:t xml:space="preserve">: Fırsatları Artırma ve Teknolojiyi İyileştirme Harekâtı </w:t>
      </w:r>
    </w:p>
    <w:p w:rsidR="00802231" w:rsidRPr="005432F2" w:rsidRDefault="00802231" w:rsidP="00802231">
      <w:pPr>
        <w:spacing w:after="0"/>
      </w:pPr>
      <w:r w:rsidRPr="005432F2">
        <w:t>IPA</w:t>
      </w:r>
      <w:r w:rsidRPr="005432F2">
        <w:tab/>
      </w:r>
      <w:r w:rsidRPr="005432F2">
        <w:tab/>
        <w:t xml:space="preserve">: </w:t>
      </w:r>
      <w:proofErr w:type="spellStart"/>
      <w:r w:rsidRPr="005432F2">
        <w:t>InstrumentforPre-Accession</w:t>
      </w:r>
      <w:proofErr w:type="spellEnd"/>
      <w:r w:rsidRPr="005432F2">
        <w:t xml:space="preserve"> Assistance (Katılım Öncesi Mali Yardım Aracı) </w:t>
      </w:r>
    </w:p>
    <w:p w:rsidR="00802231" w:rsidRPr="005432F2" w:rsidRDefault="00802231" w:rsidP="00802231">
      <w:pPr>
        <w:spacing w:after="0"/>
      </w:pPr>
      <w:r w:rsidRPr="005432F2">
        <w:t>MEB</w:t>
      </w:r>
      <w:r w:rsidRPr="005432F2">
        <w:tab/>
      </w:r>
      <w:r w:rsidRPr="005432F2">
        <w:tab/>
        <w:t xml:space="preserve">: Millî Eğitim Bakanlığı </w:t>
      </w:r>
    </w:p>
    <w:p w:rsidR="00802231" w:rsidRPr="005432F2" w:rsidRDefault="00802231" w:rsidP="00802231">
      <w:pPr>
        <w:spacing w:after="0"/>
      </w:pPr>
      <w:r w:rsidRPr="005432F2">
        <w:t>MEBBİS</w:t>
      </w:r>
      <w:r w:rsidRPr="005432F2">
        <w:tab/>
        <w:t xml:space="preserve">: Millî Eğitim Bakanlığı Bilişim Sistemleri </w:t>
      </w:r>
    </w:p>
    <w:p w:rsidR="00802231" w:rsidRPr="005432F2" w:rsidRDefault="00802231" w:rsidP="00802231">
      <w:pPr>
        <w:spacing w:after="0"/>
      </w:pPr>
      <w:r w:rsidRPr="005432F2">
        <w:t>MEBİM</w:t>
      </w:r>
      <w:r w:rsidRPr="005432F2">
        <w:tab/>
        <w:t>: Millî Eğitim Bakanlığı İletişim Merkezi</w:t>
      </w:r>
    </w:p>
    <w:p w:rsidR="00802231" w:rsidRPr="005432F2" w:rsidRDefault="00253B80" w:rsidP="00802231">
      <w:pPr>
        <w:spacing w:after="0"/>
      </w:pPr>
      <w:r>
        <w:t>MEİ</w:t>
      </w:r>
      <w:r w:rsidR="00802231" w:rsidRPr="005432F2">
        <w:t>S</w:t>
      </w:r>
      <w:r w:rsidR="00802231" w:rsidRPr="005432F2">
        <w:tab/>
      </w:r>
      <w:r w:rsidR="00802231" w:rsidRPr="005432F2">
        <w:tab/>
        <w:t xml:space="preserve">: Millî Eğitim İstatistik Modülü </w:t>
      </w:r>
    </w:p>
    <w:p w:rsidR="00802231" w:rsidRPr="005432F2" w:rsidRDefault="00802231" w:rsidP="00802231">
      <w:pPr>
        <w:spacing w:after="0"/>
      </w:pPr>
      <w:r w:rsidRPr="005432F2">
        <w:t>OECD</w:t>
      </w:r>
      <w:r w:rsidRPr="005432F2">
        <w:tab/>
      </w:r>
      <w:r w:rsidR="00253B80">
        <w:tab/>
        <w:t xml:space="preserve">: </w:t>
      </w:r>
      <w:proofErr w:type="spellStart"/>
      <w:r w:rsidR="00253B80">
        <w:t>OrganisationforEconomicCo-</w:t>
      </w:r>
      <w:r w:rsidRPr="005432F2">
        <w:t>operationand</w:t>
      </w:r>
      <w:proofErr w:type="spellEnd"/>
      <w:r w:rsidRPr="005432F2">
        <w:t xml:space="preserve"> Development (İktisadi İşbirliği ve Kalkınma Teşkilatı) </w:t>
      </w:r>
    </w:p>
    <w:p w:rsidR="00802231" w:rsidRPr="005432F2" w:rsidRDefault="00802231" w:rsidP="00802231">
      <w:pPr>
        <w:spacing w:after="0"/>
      </w:pPr>
      <w:r w:rsidRPr="005432F2">
        <w:t>OSB</w:t>
      </w:r>
      <w:r w:rsidRPr="005432F2">
        <w:tab/>
      </w:r>
      <w:r w:rsidRPr="005432F2">
        <w:tab/>
        <w:t xml:space="preserve">: Organize Sanayi Bölgesi </w:t>
      </w:r>
    </w:p>
    <w:p w:rsidR="00802231" w:rsidRPr="005432F2" w:rsidRDefault="00802231" w:rsidP="00802231">
      <w:pPr>
        <w:spacing w:after="0"/>
      </w:pPr>
      <w:r w:rsidRPr="005432F2">
        <w:t>PESTLE</w:t>
      </w:r>
      <w:r w:rsidRPr="005432F2">
        <w:tab/>
        <w:t xml:space="preserve">: Politik, Ekonomik, Sosyolojik, Teknolojik, Yasal ve Ekolojik Analiz  </w:t>
      </w:r>
    </w:p>
    <w:p w:rsidR="00802231" w:rsidRPr="005432F2" w:rsidRDefault="00802231" w:rsidP="00802231">
      <w:pPr>
        <w:spacing w:after="0"/>
      </w:pPr>
      <w:r w:rsidRPr="005432F2">
        <w:t>PDR</w:t>
      </w:r>
      <w:r w:rsidRPr="005432F2">
        <w:tab/>
      </w:r>
      <w:r w:rsidRPr="005432F2">
        <w:tab/>
        <w:t>: Psikolojik Danışmanlık ve Rehberlik</w:t>
      </w:r>
    </w:p>
    <w:p w:rsidR="00802231" w:rsidRPr="005432F2" w:rsidRDefault="00802231" w:rsidP="00802231">
      <w:pPr>
        <w:spacing w:after="0"/>
      </w:pPr>
      <w:r w:rsidRPr="005432F2">
        <w:t>PISA</w:t>
      </w:r>
      <w:r w:rsidRPr="005432F2">
        <w:tab/>
      </w:r>
      <w:r w:rsidRPr="005432F2">
        <w:tab/>
        <w:t xml:space="preserve">: </w:t>
      </w:r>
      <w:proofErr w:type="spellStart"/>
      <w:r w:rsidRPr="005432F2">
        <w:t>Programmefor</w:t>
      </w:r>
      <w:proofErr w:type="spellEnd"/>
      <w:r w:rsidRPr="005432F2">
        <w:t xml:space="preserve"> International </w:t>
      </w:r>
      <w:proofErr w:type="spellStart"/>
      <w:r w:rsidRPr="005432F2">
        <w:t>StudentAssesment</w:t>
      </w:r>
      <w:proofErr w:type="spellEnd"/>
      <w:r w:rsidRPr="005432F2">
        <w:t xml:space="preserve"> (Uluslararası Öğrenci Değerlendirme Programı) </w:t>
      </w:r>
    </w:p>
    <w:p w:rsidR="00802231" w:rsidRPr="005432F2" w:rsidRDefault="00802231" w:rsidP="00802231">
      <w:pPr>
        <w:spacing w:after="0"/>
      </w:pPr>
      <w:r w:rsidRPr="005432F2">
        <w:t>RAM</w:t>
      </w:r>
      <w:r w:rsidRPr="005432F2">
        <w:tab/>
      </w:r>
      <w:r w:rsidRPr="005432F2">
        <w:tab/>
        <w:t xml:space="preserve">: Rehberlik Araştırma Merkezi </w:t>
      </w:r>
    </w:p>
    <w:p w:rsidR="00802231" w:rsidRPr="005432F2" w:rsidRDefault="00802231" w:rsidP="00802231">
      <w:pPr>
        <w:spacing w:after="0"/>
      </w:pPr>
      <w:r w:rsidRPr="005432F2">
        <w:t>STK</w:t>
      </w:r>
      <w:r w:rsidRPr="005432F2">
        <w:tab/>
      </w:r>
      <w:r w:rsidRPr="005432F2">
        <w:tab/>
        <w:t xml:space="preserve">: Sivil Toplum Kuruluşu </w:t>
      </w:r>
    </w:p>
    <w:p w:rsidR="00802231" w:rsidRPr="005432F2" w:rsidRDefault="008200F2" w:rsidP="00802231">
      <w:pPr>
        <w:spacing w:after="0"/>
      </w:pPr>
      <w:r>
        <w:t xml:space="preserve">TIMSS </w:t>
      </w:r>
      <w:r>
        <w:tab/>
        <w:t>:</w:t>
      </w:r>
      <w:proofErr w:type="spellStart"/>
      <w:r w:rsidR="00802231" w:rsidRPr="005432F2">
        <w:t>Trends</w:t>
      </w:r>
      <w:proofErr w:type="spellEnd"/>
      <w:r w:rsidR="00802231" w:rsidRPr="005432F2">
        <w:t xml:space="preserve"> in International </w:t>
      </w:r>
      <w:proofErr w:type="spellStart"/>
      <w:r w:rsidR="00802231" w:rsidRPr="005432F2">
        <w:t>MathematicsandScienceStudy</w:t>
      </w:r>
      <w:proofErr w:type="spellEnd"/>
      <w:r w:rsidR="00802231" w:rsidRPr="005432F2">
        <w:t xml:space="preserve"> (Matematik ve Fen Bilimleri Uluslararası Araştırması)</w:t>
      </w:r>
    </w:p>
    <w:p w:rsidR="00802231" w:rsidRPr="005432F2" w:rsidRDefault="00802231" w:rsidP="00802231">
      <w:pPr>
        <w:spacing w:after="0"/>
      </w:pPr>
      <w:r w:rsidRPr="005432F2">
        <w:t>TİKA</w:t>
      </w:r>
      <w:r w:rsidRPr="005432F2">
        <w:tab/>
      </w:r>
      <w:r w:rsidRPr="005432F2">
        <w:tab/>
        <w:t xml:space="preserve">: Türk İşbirliği ve Koordinasyon Ajansı Başkanlığı </w:t>
      </w:r>
    </w:p>
    <w:p w:rsidR="00802231" w:rsidRPr="005432F2" w:rsidRDefault="00802231" w:rsidP="00802231">
      <w:pPr>
        <w:spacing w:after="0"/>
      </w:pPr>
      <w:r w:rsidRPr="005432F2">
        <w:t>TÜBİTAK</w:t>
      </w:r>
      <w:r w:rsidRPr="005432F2">
        <w:tab/>
        <w:t xml:space="preserve">: Türkiye Bilimsel ve Teknolojik Araştırma Kurulu </w:t>
      </w:r>
    </w:p>
    <w:p w:rsidR="00802231" w:rsidRPr="005432F2" w:rsidRDefault="00802231" w:rsidP="00802231">
      <w:pPr>
        <w:spacing w:after="0"/>
      </w:pPr>
      <w:r w:rsidRPr="005432F2">
        <w:t>TYÇ</w:t>
      </w:r>
      <w:r w:rsidRPr="005432F2">
        <w:tab/>
      </w:r>
      <w:r w:rsidRPr="005432F2">
        <w:tab/>
        <w:t xml:space="preserve">: Türkiye Yeterlilikler Çerçevesi </w:t>
      </w:r>
    </w:p>
    <w:p w:rsidR="00186D1F" w:rsidRDefault="00802231" w:rsidP="00253B80">
      <w:pPr>
        <w:spacing w:after="0"/>
      </w:pPr>
      <w:r w:rsidRPr="005432F2">
        <w:t>YDS</w:t>
      </w:r>
      <w:r w:rsidRPr="005432F2">
        <w:tab/>
      </w:r>
      <w:r w:rsidRPr="005432F2">
        <w:tab/>
        <w:t xml:space="preserve">: Yabancı Dil Sınavı </w:t>
      </w:r>
    </w:p>
    <w:p w:rsidR="00E52C96" w:rsidRPr="005432F2" w:rsidRDefault="00253B80" w:rsidP="003C0687">
      <w:pPr>
        <w:pStyle w:val="Balk2"/>
      </w:pPr>
      <w:r>
        <w:br w:type="page"/>
      </w:r>
      <w:bookmarkStart w:id="2" w:name="_Toc31117874"/>
      <w:r w:rsidR="00227488" w:rsidRPr="005432F2">
        <w:lastRenderedPageBreak/>
        <w:t>Tanımlar</w:t>
      </w:r>
      <w:bookmarkEnd w:id="2"/>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Bütünleştirici Eğitim (Kaynaştırma Eğitimi):</w:t>
      </w:r>
      <w:r w:rsidRPr="005432F2">
        <w:rPr>
          <w:rFonts w:eastAsia="Times New Roman" w:cs="Times New Roman"/>
          <w:szCs w:val="24"/>
          <w:lang w:eastAsia="tr-TR"/>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802231" w:rsidRPr="005432F2" w:rsidRDefault="00802231" w:rsidP="00AB769F">
      <w:pPr>
        <w:spacing w:line="276" w:lineRule="auto"/>
        <w:rPr>
          <w:rFonts w:eastAsia="Times New Roman" w:cs="Times New Roman"/>
          <w:color w:val="222222"/>
          <w:szCs w:val="24"/>
          <w:highlight w:val="white"/>
          <w:lang w:eastAsia="tr-TR"/>
        </w:rPr>
      </w:pPr>
      <w:r w:rsidRPr="005432F2">
        <w:rPr>
          <w:rFonts w:eastAsia="Times New Roman" w:cs="Times New Roman"/>
          <w:b/>
          <w:szCs w:val="24"/>
          <w:lang w:eastAsia="tr-TR"/>
        </w:rPr>
        <w:t>Coğrafi Bilgi Sistemi (CBS) :</w:t>
      </w:r>
      <w:hyperlink r:id="rId13">
        <w:r w:rsidRPr="005432F2">
          <w:rPr>
            <w:rFonts w:eastAsia="Times New Roman" w:cs="Times New Roman"/>
            <w:color w:val="222222"/>
            <w:szCs w:val="24"/>
            <w:highlight w:val="white"/>
            <w:lang w:eastAsia="tr-TR"/>
          </w:rPr>
          <w:t xml:space="preserve"> Dünya</w:t>
        </w:r>
      </w:hyperlink>
      <w:r w:rsidRPr="005432F2">
        <w:rPr>
          <w:rFonts w:eastAsia="Times New Roman" w:cs="Times New Roman"/>
          <w:color w:val="222222"/>
          <w:szCs w:val="24"/>
          <w:highlight w:val="white"/>
          <w:lang w:eastAsia="tr-TR"/>
        </w:rPr>
        <w:t xml:space="preserve"> üzerindeki karmaşık </w:t>
      </w:r>
      <w:r w:rsidRPr="005432F2">
        <w:rPr>
          <w:rFonts w:eastAsia="Times New Roman" w:cs="Times New Roman"/>
          <w:color w:val="222222"/>
          <w:szCs w:val="24"/>
          <w:lang w:eastAsia="tr-TR"/>
        </w:rPr>
        <w:t>sosyal</w:t>
      </w:r>
      <w:r w:rsidRPr="005432F2">
        <w:rPr>
          <w:rFonts w:eastAsia="Times New Roman" w:cs="Times New Roman"/>
          <w:color w:val="222222"/>
          <w:szCs w:val="24"/>
          <w:highlight w:val="white"/>
          <w:lang w:eastAsia="tr-TR"/>
        </w:rPr>
        <w:t xml:space="preserve">, </w:t>
      </w:r>
      <w:r w:rsidRPr="005432F2">
        <w:rPr>
          <w:rFonts w:eastAsia="Times New Roman" w:cs="Times New Roman"/>
          <w:color w:val="222222"/>
          <w:szCs w:val="24"/>
          <w:lang w:eastAsia="tr-TR"/>
        </w:rPr>
        <w:t>ekonomik</w:t>
      </w:r>
      <w:r w:rsidRPr="005432F2">
        <w:rPr>
          <w:rFonts w:eastAsia="Times New Roman" w:cs="Times New Roman"/>
          <w:color w:val="222222"/>
          <w:szCs w:val="24"/>
          <w:highlight w:val="white"/>
          <w:lang w:eastAsia="tr-TR"/>
        </w:rPr>
        <w:t xml:space="preserve">, </w:t>
      </w:r>
      <w:r w:rsidRPr="005432F2">
        <w:rPr>
          <w:rFonts w:eastAsia="Times New Roman" w:cs="Times New Roman"/>
          <w:color w:val="222222"/>
          <w:szCs w:val="24"/>
          <w:lang w:eastAsia="tr-TR"/>
        </w:rPr>
        <w:t>çevresel</w:t>
      </w:r>
      <w:r w:rsidRPr="005432F2">
        <w:rPr>
          <w:rFonts w:eastAsia="Times New Roman" w:cs="Times New Roman"/>
          <w:color w:val="222222"/>
          <w:szCs w:val="24"/>
          <w:highlight w:val="white"/>
          <w:lang w:eastAsia="tr-TR"/>
        </w:rPr>
        <w:t xml:space="preserve"> vb. sorunların çözümüne yönelik mekâna/konuma dayalı karar verme süreçlerinde kullanıcılara yardımcı olmak üzere, büyük </w:t>
      </w:r>
      <w:r w:rsidR="00AD301E" w:rsidRPr="005432F2">
        <w:rPr>
          <w:rFonts w:eastAsia="Times New Roman" w:cs="Times New Roman"/>
          <w:color w:val="222222"/>
          <w:szCs w:val="24"/>
          <w:highlight w:val="white"/>
          <w:lang w:eastAsia="tr-TR"/>
        </w:rPr>
        <w:t>hacimli</w:t>
      </w:r>
      <w:r w:rsidR="00AD301E">
        <w:t xml:space="preserve"> coğrafi</w:t>
      </w:r>
      <w:r w:rsidRPr="005432F2">
        <w:rPr>
          <w:rFonts w:eastAsia="Times New Roman" w:cs="Times New Roman"/>
          <w:szCs w:val="24"/>
          <w:lang w:eastAsia="tr-TR"/>
        </w:rPr>
        <w:t xml:space="preserve"> verilerin; toplanması, depolanması, işlenmesi, yönetimi, mekânsal analizi, sorgulaması ve sunulması fonksiyonlarını yerine getiren donanım, yazılım, personel, </w:t>
      </w:r>
      <w:r w:rsidRPr="005432F2">
        <w:rPr>
          <w:rFonts w:eastAsia="Times New Roman" w:cs="Times New Roman"/>
          <w:color w:val="222222"/>
          <w:szCs w:val="24"/>
          <w:lang w:eastAsia="tr-TR"/>
        </w:rPr>
        <w:t>coğrafi veri</w:t>
      </w:r>
      <w:r w:rsidRPr="005432F2">
        <w:rPr>
          <w:rFonts w:eastAsia="Times New Roman" w:cs="Times New Roman"/>
          <w:color w:val="222222"/>
          <w:szCs w:val="24"/>
          <w:highlight w:val="white"/>
          <w:lang w:eastAsia="tr-TR"/>
        </w:rPr>
        <w:t xml:space="preserve"> ve yöntem bütünüdür.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Destekleme ve Yetiştirme Kursları:</w:t>
      </w:r>
      <w:r w:rsidRPr="005432F2">
        <w:rPr>
          <w:rFonts w:eastAsia="Times New Roman" w:cs="Times New Roman"/>
          <w:szCs w:val="24"/>
          <w:lang w:eastAsia="tr-TR"/>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Eğitsel Değerlendirme:</w:t>
      </w:r>
      <w:r w:rsidRPr="005432F2">
        <w:rPr>
          <w:rFonts w:eastAsia="Times New Roman" w:cs="Times New Roman"/>
          <w:szCs w:val="24"/>
          <w:lang w:eastAsia="tr-TR"/>
        </w:rPr>
        <w:t xml:space="preserve"> Bireyin tüm gelişim alanlarındaki özellikleri ve akademik disiplin alanlarındaki yeterlilikleri ile eğitim ihtiyaçlarını eğitsel amaçla belirleme sürecidir.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İşletmelerde Meslekî Eğitim:</w:t>
      </w:r>
      <w:r w:rsidRPr="005432F2">
        <w:rPr>
          <w:rFonts w:eastAsia="Times New Roman" w:cs="Times New Roman"/>
          <w:szCs w:val="24"/>
          <w:lang w:eastAsia="tr-TR"/>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Okul-Aile Birlikleri:</w:t>
      </w:r>
      <w:r w:rsidRPr="005432F2">
        <w:rPr>
          <w:rFonts w:eastAsia="Times New Roman" w:cs="Times New Roman"/>
          <w:szCs w:val="24"/>
          <w:lang w:eastAsia="tr-TR"/>
        </w:rPr>
        <w:t xml:space="preserve"> Eğitim kampüslerinde yer alan okullar dâhil Bakanlığa bağlı okul ve eğitim kurumlarında kurulan birliklerdir.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Ortalama Eğitim Süresi:</w:t>
      </w:r>
      <w:r w:rsidRPr="005432F2">
        <w:rPr>
          <w:rFonts w:eastAsia="Times New Roman" w:cs="Times New Roman"/>
          <w:szCs w:val="24"/>
          <w:lang w:eastAsia="tr-TR"/>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Öğrenme Analitiği Platformu:</w:t>
      </w:r>
      <w:r w:rsidRPr="005432F2">
        <w:rPr>
          <w:rFonts w:eastAsia="Times New Roman" w:cs="Times New Roman"/>
          <w:szCs w:val="24"/>
          <w:lang w:eastAsia="tr-TR"/>
        </w:rPr>
        <w:t xml:space="preserve"> Eğitsel Veri Ambarı üzerinde çalışacak, öğrencilerin akademik verileriyle birlikte ilgi, yetenek ve mizacına yönelik verilerinin de birlikte değerlendirildiği platformdur.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lastRenderedPageBreak/>
        <w:t>Örgün Eğitim Dışına Çıkma:</w:t>
      </w:r>
      <w:r w:rsidRPr="005432F2">
        <w:rPr>
          <w:rFonts w:eastAsia="Times New Roman" w:cs="Times New Roman"/>
          <w:szCs w:val="24"/>
          <w:lang w:eastAsia="tr-TR"/>
        </w:rPr>
        <w:t xml:space="preserve"> Ölüm ve yurt dışına çıkma haricindeki nedenlerin herhangi birisine bağlı olarak örgün eğitim kurumlarından ilişik kesilmesi durumunu ifade etmektedir.</w:t>
      </w:r>
    </w:p>
    <w:p w:rsidR="00802231" w:rsidRPr="005432F2" w:rsidRDefault="00B62B83" w:rsidP="00AB769F">
      <w:pPr>
        <w:spacing w:line="276" w:lineRule="auto"/>
        <w:rPr>
          <w:rFonts w:eastAsia="Times New Roman" w:cs="Times New Roman"/>
          <w:szCs w:val="24"/>
          <w:lang w:eastAsia="tr-TR"/>
        </w:rPr>
      </w:pPr>
      <w:r w:rsidRPr="005432F2">
        <w:rPr>
          <w:rFonts w:eastAsia="Times New Roman" w:cs="Times New Roman"/>
          <w:b/>
          <w:szCs w:val="24"/>
          <w:lang w:eastAsia="tr-TR"/>
        </w:rPr>
        <w:t>Ö</w:t>
      </w:r>
      <w:r w:rsidR="00802231" w:rsidRPr="005432F2">
        <w:rPr>
          <w:rFonts w:eastAsia="Times New Roman" w:cs="Times New Roman"/>
          <w:b/>
          <w:szCs w:val="24"/>
          <w:lang w:eastAsia="tr-TR"/>
        </w:rPr>
        <w:t>rgün Eğitim:</w:t>
      </w:r>
      <w:r w:rsidR="00802231" w:rsidRPr="005432F2">
        <w:rPr>
          <w:rFonts w:eastAsia="Times New Roman" w:cs="Times New Roman"/>
          <w:szCs w:val="24"/>
          <w:lang w:eastAsia="tr-TR"/>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802231" w:rsidRPr="005432F2" w:rsidRDefault="00B62B83" w:rsidP="00AB769F">
      <w:pPr>
        <w:spacing w:line="276" w:lineRule="auto"/>
        <w:rPr>
          <w:rFonts w:eastAsia="Times New Roman" w:cs="Times New Roman"/>
          <w:szCs w:val="24"/>
          <w:lang w:eastAsia="tr-TR"/>
        </w:rPr>
      </w:pPr>
      <w:r w:rsidRPr="005432F2">
        <w:rPr>
          <w:rFonts w:eastAsia="Times New Roman" w:cs="Times New Roman"/>
          <w:b/>
          <w:szCs w:val="24"/>
          <w:lang w:eastAsia="tr-TR"/>
        </w:rPr>
        <w:t>Ö</w:t>
      </w:r>
      <w:r w:rsidR="00802231" w:rsidRPr="005432F2">
        <w:rPr>
          <w:rFonts w:eastAsia="Times New Roman" w:cs="Times New Roman"/>
          <w:b/>
          <w:szCs w:val="24"/>
          <w:lang w:eastAsia="tr-TR"/>
        </w:rPr>
        <w:t>zel Politika veya Uygulama Gerektiren Gruplar (Dezavantajlı Gruplar):</w:t>
      </w:r>
      <w:r w:rsidR="00802231" w:rsidRPr="005432F2">
        <w:rPr>
          <w:rFonts w:eastAsia="Times New Roman" w:cs="Times New Roman"/>
          <w:szCs w:val="24"/>
          <w:lang w:eastAsia="tr-TR"/>
        </w:rPr>
        <w:t xml:space="preserve"> Diğer gruplara göre eğitiminde ve istihdamında daha fazla güçlük çekilen kadınlar, gençler, uzun süreli işsizler, engelliler gibi bireylerin oluşturduğu grupları ifade eder.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Özel Yetenekli Çocuklar:</w:t>
      </w:r>
      <w:r w:rsidRPr="005432F2">
        <w:rPr>
          <w:rFonts w:eastAsia="Times New Roman" w:cs="Times New Roman"/>
          <w:szCs w:val="24"/>
          <w:lang w:eastAsia="tr-TR"/>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Tanılama:</w:t>
      </w:r>
      <w:r w:rsidRPr="005432F2">
        <w:rPr>
          <w:rFonts w:eastAsia="Times New Roman" w:cs="Times New Roman"/>
          <w:szCs w:val="24"/>
          <w:lang w:eastAsia="tr-TR"/>
        </w:rPr>
        <w:t xml:space="preserve"> Özel eğitime ihtiyacı olan bireylerin tüm gelişim alanlarındaki özellikleri ile yeterli ve yetersiz yönlerinin, bireysel özelliklerinin ve ilgilerinin belirlenmesi amacıyla tıbbî, </w:t>
      </w:r>
      <w:proofErr w:type="spellStart"/>
      <w:r w:rsidRPr="005432F2">
        <w:rPr>
          <w:rFonts w:eastAsia="Times New Roman" w:cs="Times New Roman"/>
          <w:szCs w:val="24"/>
          <w:lang w:eastAsia="tr-TR"/>
        </w:rPr>
        <w:t>psiko</w:t>
      </w:r>
      <w:proofErr w:type="spellEnd"/>
      <w:r w:rsidRPr="005432F2">
        <w:rPr>
          <w:rFonts w:eastAsia="Times New Roman" w:cs="Times New Roman"/>
          <w:szCs w:val="24"/>
          <w:lang w:eastAsia="tr-TR"/>
        </w:rPr>
        <w:t>-sosyal ve eğitim alanlarında yapılan değerlendirme sürecidir.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Ulusal Dijital İçerik Arşivi:</w:t>
      </w:r>
      <w:r w:rsidRPr="005432F2">
        <w:rPr>
          <w:rFonts w:eastAsia="Times New Roman" w:cs="Times New Roman"/>
          <w:szCs w:val="24"/>
          <w:lang w:eastAsia="tr-TR"/>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802231" w:rsidRPr="005432F2" w:rsidRDefault="00802231" w:rsidP="00AB769F">
      <w:pPr>
        <w:spacing w:line="276" w:lineRule="auto"/>
        <w:rPr>
          <w:rFonts w:eastAsia="Times New Roman" w:cs="Times New Roman"/>
          <w:szCs w:val="24"/>
          <w:lang w:eastAsia="tr-TR"/>
        </w:rPr>
      </w:pPr>
      <w:r w:rsidRPr="005432F2">
        <w:rPr>
          <w:rFonts w:eastAsia="Times New Roman" w:cs="Times New Roman"/>
          <w:b/>
          <w:szCs w:val="24"/>
          <w:lang w:eastAsia="tr-TR"/>
        </w:rPr>
        <w:t>Uzaktan Eğitim:</w:t>
      </w:r>
      <w:r w:rsidRPr="005432F2">
        <w:rPr>
          <w:rFonts w:eastAsia="Times New Roman" w:cs="Times New Roman"/>
          <w:szCs w:val="24"/>
          <w:lang w:eastAsia="tr-TR"/>
        </w:rPr>
        <w:t xml:space="preserve"> Her türlü iletişim teknolojileri kullanılarak zaman ve mekân bağımsız olarak insanların eğitim almalarının sağlanmasıdır.</w:t>
      </w:r>
    </w:p>
    <w:p w:rsidR="00802231" w:rsidRPr="005432F2" w:rsidRDefault="00802231" w:rsidP="00AB769F">
      <w:pPr>
        <w:spacing w:line="276" w:lineRule="auto"/>
        <w:rPr>
          <w:rFonts w:eastAsia="Times New Roman" w:cs="Times New Roman"/>
          <w:szCs w:val="24"/>
          <w:lang w:eastAsia="tr-TR"/>
        </w:rPr>
      </w:pPr>
      <w:proofErr w:type="gramStart"/>
      <w:r w:rsidRPr="005432F2">
        <w:rPr>
          <w:rFonts w:eastAsia="Times New Roman" w:cs="Times New Roman"/>
          <w:b/>
          <w:szCs w:val="24"/>
          <w:lang w:eastAsia="tr-TR"/>
        </w:rPr>
        <w:t>Yaygın Eğitim:</w:t>
      </w:r>
      <w:r w:rsidRPr="005432F2">
        <w:rPr>
          <w:rFonts w:eastAsia="Times New Roman" w:cs="Times New Roman"/>
          <w:szCs w:val="24"/>
          <w:lang w:eastAsia="tr-TR"/>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roofErr w:type="gramEnd"/>
    </w:p>
    <w:p w:rsidR="00310E54" w:rsidRDefault="00802231" w:rsidP="00310E54">
      <w:pPr>
        <w:spacing w:line="276" w:lineRule="auto"/>
        <w:rPr>
          <w:rFonts w:eastAsia="Times New Roman" w:cs="Times New Roman"/>
          <w:szCs w:val="24"/>
          <w:lang w:eastAsia="tr-TR"/>
        </w:rPr>
      </w:pPr>
      <w:r w:rsidRPr="005432F2">
        <w:rPr>
          <w:rFonts w:eastAsia="Times New Roman" w:cs="Times New Roman"/>
          <w:b/>
          <w:szCs w:val="24"/>
          <w:lang w:eastAsia="tr-TR"/>
        </w:rPr>
        <w:t>Zorunlu Eğitim:</w:t>
      </w:r>
      <w:r w:rsidRPr="005432F2">
        <w:rPr>
          <w:rFonts w:eastAsia="Times New Roman" w:cs="Times New Roman"/>
          <w:szCs w:val="24"/>
          <w:lang w:eastAsia="tr-TR"/>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r w:rsidR="00310E54">
        <w:rPr>
          <w:rFonts w:eastAsia="Times New Roman" w:cs="Times New Roman"/>
          <w:szCs w:val="24"/>
          <w:lang w:eastAsia="tr-TR"/>
        </w:rPr>
        <w:br w:type="page"/>
      </w:r>
    </w:p>
    <w:p w:rsidR="00E52C96" w:rsidRPr="005721CC" w:rsidRDefault="00227488" w:rsidP="00802231">
      <w:pPr>
        <w:pStyle w:val="Balk1"/>
        <w:rPr>
          <w:color w:val="2E74B5" w:themeColor="accent1" w:themeShade="BF"/>
        </w:rPr>
      </w:pPr>
      <w:bookmarkStart w:id="3" w:name="_Toc31117875"/>
      <w:r w:rsidRPr="005721CC">
        <w:rPr>
          <w:color w:val="2E74B5" w:themeColor="accent1" w:themeShade="BF"/>
        </w:rPr>
        <w:lastRenderedPageBreak/>
        <w:t>Giriş</w:t>
      </w:r>
      <w:r w:rsidR="00FB1735" w:rsidRPr="005721CC">
        <w:rPr>
          <w:color w:val="2E74B5" w:themeColor="accent1" w:themeShade="BF"/>
        </w:rPr>
        <w:t xml:space="preserve"> ve Hazırlık Süreci</w:t>
      </w:r>
      <w:bookmarkEnd w:id="3"/>
    </w:p>
    <w:p w:rsidR="00802231" w:rsidRPr="005432F2" w:rsidRDefault="00802231" w:rsidP="00802231">
      <w:pPr>
        <w:rPr>
          <w:szCs w:val="24"/>
        </w:rPr>
      </w:pPr>
      <w:r w:rsidRPr="005432F2">
        <w:rPr>
          <w:szCs w:val="24"/>
        </w:rPr>
        <w:t>21. yüzyıl bilgi toplumunda yönetim alanında yaşanan değişimler, kamu kaynaklarının etkili, ekonomik ve verimli bir şekilde kullanıldığı, hesap verebilir ve saydam bir yönetim anlayışını gündeme getirmiştir. Ülkemizde de kamu mali yönetimini bu anlayışa uygun olarak yapılandırmak amacıyla 5018 Sayılı Kamu Mali Yönetimi ve Kontrol Kanunu uy</w:t>
      </w:r>
      <w:r w:rsidR="00FB1735">
        <w:rPr>
          <w:szCs w:val="24"/>
        </w:rPr>
        <w:t>gulamaya konulmuştur. Kanun</w:t>
      </w:r>
      <w:r w:rsidRPr="005432F2">
        <w:rPr>
          <w:szCs w:val="24"/>
        </w:rPr>
        <w:t xml:space="preserve"> kamu idarelerine kalkınma planları, ulusal programlar, ilgili mevzuat ve benimsedikleri temel ilkeler çerçevesinde geleceğe ilişkin </w:t>
      </w:r>
      <w:proofErr w:type="gramStart"/>
      <w:r w:rsidRPr="005432F2">
        <w:rPr>
          <w:szCs w:val="24"/>
        </w:rPr>
        <w:t>misyon</w:t>
      </w:r>
      <w:proofErr w:type="gramEnd"/>
      <w:r w:rsidRPr="005432F2">
        <w:rPr>
          <w:szCs w:val="24"/>
        </w:rPr>
        <w:t xml:space="preserve"> ve vizyonlarını oluşturma, </w:t>
      </w:r>
      <w:r w:rsidR="00FB1735">
        <w:rPr>
          <w:szCs w:val="24"/>
        </w:rPr>
        <w:t xml:space="preserve">stratejik </w:t>
      </w:r>
      <w:r w:rsidRPr="005432F2">
        <w:rPr>
          <w:szCs w:val="24"/>
        </w:rPr>
        <w:t>amaçlar ve ölçülebilir hedefler belirleme, performanslarını önceden belirlenmiş olan göstergeler doğrultusunda ölçme ve bu süreçlerin izlenip değerlendirilmesi amacıyla katılımcı yöntemlerle stratejik plan hazırlama zorun</w:t>
      </w:r>
      <w:r w:rsidR="005630C7">
        <w:rPr>
          <w:szCs w:val="24"/>
        </w:rPr>
        <w:t xml:space="preserve">luluğu getirmiştir. İlçe Milli Eğitim Müdürlüğümüz </w:t>
      </w:r>
      <w:r w:rsidR="00AD301E">
        <w:rPr>
          <w:szCs w:val="24"/>
        </w:rPr>
        <w:t xml:space="preserve">de </w:t>
      </w:r>
      <w:r w:rsidR="00AD301E" w:rsidRPr="005432F2">
        <w:rPr>
          <w:szCs w:val="24"/>
        </w:rPr>
        <w:t>ilk</w:t>
      </w:r>
      <w:r w:rsidRPr="005432F2">
        <w:rPr>
          <w:szCs w:val="24"/>
        </w:rPr>
        <w:t xml:space="preserve"> stratejik planını 2010-2014 ikincisini ise 2015-2019 yıllarını kapsayacak şekilde hazırlamış ve uygulamıştır.</w:t>
      </w:r>
    </w:p>
    <w:p w:rsidR="00FB1735" w:rsidRDefault="005630C7" w:rsidP="005630C7">
      <w:pPr>
        <w:rPr>
          <w:szCs w:val="24"/>
        </w:rPr>
      </w:pPr>
      <w:r>
        <w:rPr>
          <w:szCs w:val="24"/>
        </w:rPr>
        <w:t xml:space="preserve">İlçe Milli Eğitim Müdürlüğümüz </w:t>
      </w:r>
      <w:r w:rsidR="00802231" w:rsidRPr="005432F2">
        <w:rPr>
          <w:szCs w:val="24"/>
        </w:rPr>
        <w:t xml:space="preserve">2019-2023 Stratejik Planı çalışmaları kapsamında, </w:t>
      </w:r>
      <w:r>
        <w:rPr>
          <w:szCs w:val="24"/>
        </w:rPr>
        <w:t xml:space="preserve">Şemdinli ilçe milli eğitim müdürlüğü ve </w:t>
      </w:r>
      <w:r w:rsidR="00802231" w:rsidRPr="005432F2">
        <w:rPr>
          <w:szCs w:val="24"/>
        </w:rPr>
        <w:t xml:space="preserve">paydaşların katılımıyla </w:t>
      </w:r>
      <w:r w:rsidR="00FB1735">
        <w:rPr>
          <w:szCs w:val="24"/>
        </w:rPr>
        <w:t>2023 Eğitim Vizyonu</w:t>
      </w:r>
      <w:r w:rsidR="00802231" w:rsidRPr="005432F2">
        <w:rPr>
          <w:szCs w:val="24"/>
        </w:rPr>
        <w:t>, uygulanmakta olan stratejik plan, mevzuat, üst politika belgeleri</w:t>
      </w:r>
      <w:r w:rsidR="00FB1735">
        <w:rPr>
          <w:szCs w:val="24"/>
        </w:rPr>
        <w:t xml:space="preserve"> incelenmiştir.  Ardından</w:t>
      </w:r>
      <w:r w:rsidR="00802231" w:rsidRPr="005432F2">
        <w:rPr>
          <w:szCs w:val="24"/>
        </w:rPr>
        <w:t xml:space="preserve"> PESTLE</w:t>
      </w:r>
      <w:r w:rsidR="00FB1735">
        <w:rPr>
          <w:szCs w:val="24"/>
        </w:rPr>
        <w:t xml:space="preserve">, GZFT ve kuruluş içi analiz yapılarak </w:t>
      </w:r>
      <w:r w:rsidR="00802231" w:rsidRPr="005432F2">
        <w:rPr>
          <w:szCs w:val="24"/>
        </w:rPr>
        <w:t>elde edilen veriler ışığında eğitim ve öğretim sistemine ilişkin sorun ve gelişim alanları tespit edilmiş, bunlara</w:t>
      </w:r>
      <w:r w:rsidR="00FB1735">
        <w:rPr>
          <w:szCs w:val="24"/>
        </w:rPr>
        <w:t xml:space="preserve"> bağlı </w:t>
      </w:r>
      <w:proofErr w:type="spellStart"/>
      <w:r w:rsidR="00FB1735">
        <w:rPr>
          <w:szCs w:val="24"/>
        </w:rPr>
        <w:t>olarakta</w:t>
      </w:r>
      <w:proofErr w:type="spellEnd"/>
      <w:r w:rsidR="00802231" w:rsidRPr="005432F2">
        <w:rPr>
          <w:szCs w:val="24"/>
        </w:rPr>
        <w:t xml:space="preserve"> amaç, hedef, strateji, gösterge ve </w:t>
      </w:r>
      <w:r w:rsidR="00A2713B">
        <w:rPr>
          <w:szCs w:val="24"/>
        </w:rPr>
        <w:t xml:space="preserve">eylemler </w:t>
      </w:r>
      <w:r w:rsidR="00A2713B" w:rsidRPr="005432F2">
        <w:rPr>
          <w:szCs w:val="24"/>
        </w:rPr>
        <w:t>belirlenmiştir</w:t>
      </w:r>
      <w:r w:rsidR="00802231" w:rsidRPr="005432F2">
        <w:rPr>
          <w:szCs w:val="24"/>
        </w:rPr>
        <w:t xml:space="preserve">. </w:t>
      </w:r>
    </w:p>
    <w:p w:rsidR="00FB1735" w:rsidRDefault="00D10EA7" w:rsidP="00A800DE">
      <w:r w:rsidRPr="005432F2">
        <w:t xml:space="preserve">Stratejik planlama </w:t>
      </w:r>
      <w:r w:rsidR="00A800DE">
        <w:t xml:space="preserve">çalışmasının </w:t>
      </w:r>
      <w:r w:rsidRPr="005432F2">
        <w:t>başarılı olması</w:t>
      </w:r>
      <w:r w:rsidR="00A34A91">
        <w:t xml:space="preserve"> için öncesinden gerekli hazırlık çalışmaları büyük bir titizlikle </w:t>
      </w:r>
      <w:proofErr w:type="spellStart"/>
      <w:proofErr w:type="gramStart"/>
      <w:r w:rsidR="00A34A91">
        <w:t>yapılmıştır.</w:t>
      </w:r>
      <w:r w:rsidR="00A800DE">
        <w:t>Hazırlık</w:t>
      </w:r>
      <w:proofErr w:type="spellEnd"/>
      <w:proofErr w:type="gramEnd"/>
      <w:r w:rsidR="00A800DE">
        <w:t xml:space="preserve"> dönemindeki çalışmalar </w:t>
      </w:r>
      <w:proofErr w:type="spellStart"/>
      <w:r w:rsidRPr="005432F2">
        <w:t>Strateji</w:t>
      </w:r>
      <w:r w:rsidR="00A34A91">
        <w:t>k</w:t>
      </w:r>
      <w:r w:rsidR="00A800DE">
        <w:t>Plan</w:t>
      </w:r>
      <w:proofErr w:type="spellEnd"/>
      <w:r w:rsidR="00A800DE">
        <w:t xml:space="preserve"> Hazırlama Ekibi tarafından </w:t>
      </w:r>
      <w:r w:rsidRPr="005432F2">
        <w:t>“Millî Eğitim Bakanlığı 2019-2023 Str</w:t>
      </w:r>
      <w:r w:rsidR="00A800DE">
        <w:t xml:space="preserve">atejik Plan Hazırlık </w:t>
      </w:r>
      <w:proofErr w:type="spellStart"/>
      <w:r w:rsidR="00A800DE">
        <w:t>Programı”dikkate</w:t>
      </w:r>
      <w:proofErr w:type="spellEnd"/>
      <w:r w:rsidR="00A800DE">
        <w:t xml:space="preserve"> alınarak yürütülmüştür.</w:t>
      </w:r>
    </w:p>
    <w:p w:rsidR="00D10EA7" w:rsidRPr="005432F2" w:rsidRDefault="00A800DE" w:rsidP="00D10EA7">
      <w:r>
        <w:t>Hazırlık dönemindeki çalışmalar</w:t>
      </w:r>
      <w:r w:rsidR="00D10EA7" w:rsidRPr="005432F2">
        <w:t xml:space="preserve"> aşağıdaki konuları içermektedir:</w:t>
      </w:r>
    </w:p>
    <w:p w:rsidR="00D10EA7" w:rsidRPr="005432F2" w:rsidRDefault="00D10EA7" w:rsidP="00174EA8">
      <w:pPr>
        <w:pStyle w:val="ListeParagraf"/>
        <w:numPr>
          <w:ilvl w:val="0"/>
          <w:numId w:val="3"/>
        </w:numPr>
        <w:spacing w:after="160"/>
        <w:rPr>
          <w:rFonts w:cs="Times New Roman"/>
          <w:szCs w:val="24"/>
        </w:rPr>
      </w:pPr>
      <w:r w:rsidRPr="005432F2">
        <w:rPr>
          <w:rFonts w:cs="Times New Roman"/>
          <w:szCs w:val="24"/>
        </w:rPr>
        <w:t>Strateji</w:t>
      </w:r>
      <w:r w:rsidR="00691785">
        <w:rPr>
          <w:rFonts w:cs="Times New Roman"/>
          <w:szCs w:val="24"/>
        </w:rPr>
        <w:t>k plan</w:t>
      </w:r>
      <w:r w:rsidRPr="005432F2">
        <w:rPr>
          <w:rFonts w:cs="Times New Roman"/>
          <w:szCs w:val="24"/>
        </w:rPr>
        <w:t xml:space="preserve"> geliştirme kurul ve ekiplerinin oluşturulması</w:t>
      </w:r>
    </w:p>
    <w:p w:rsidR="00D10EA7" w:rsidRPr="005432F2" w:rsidRDefault="00A800DE" w:rsidP="00A800DE">
      <w:pPr>
        <w:pStyle w:val="ListeParagraf"/>
        <w:numPr>
          <w:ilvl w:val="0"/>
          <w:numId w:val="3"/>
        </w:numPr>
        <w:spacing w:after="160"/>
        <w:rPr>
          <w:rFonts w:cs="Times New Roman"/>
          <w:szCs w:val="24"/>
        </w:rPr>
      </w:pPr>
      <w:r>
        <w:rPr>
          <w:rFonts w:cs="Times New Roman"/>
          <w:szCs w:val="24"/>
        </w:rPr>
        <w:t xml:space="preserve">Stratejik plan hazırlama ekibinin </w:t>
      </w:r>
      <w:proofErr w:type="gramStart"/>
      <w:r>
        <w:rPr>
          <w:rFonts w:cs="Times New Roman"/>
          <w:szCs w:val="24"/>
        </w:rPr>
        <w:t>literatür</w:t>
      </w:r>
      <w:proofErr w:type="gramEnd"/>
      <w:r>
        <w:rPr>
          <w:rFonts w:cs="Times New Roman"/>
          <w:szCs w:val="24"/>
        </w:rPr>
        <w:t xml:space="preserve"> taraması ve önceki planın ekipçe gözden geçirilmesi.</w:t>
      </w:r>
    </w:p>
    <w:p w:rsidR="00D10EA7" w:rsidRDefault="00D10EA7" w:rsidP="00174EA8">
      <w:pPr>
        <w:pStyle w:val="ListeParagraf"/>
        <w:numPr>
          <w:ilvl w:val="0"/>
          <w:numId w:val="3"/>
        </w:numPr>
        <w:spacing w:after="160"/>
        <w:rPr>
          <w:rFonts w:cs="Times New Roman"/>
          <w:szCs w:val="24"/>
        </w:rPr>
      </w:pPr>
      <w:r w:rsidRPr="005432F2">
        <w:rPr>
          <w:rFonts w:cs="Times New Roman"/>
          <w:szCs w:val="24"/>
        </w:rPr>
        <w:t>Stratejik plan hazırlama takviminin oluşturulması</w:t>
      </w:r>
    </w:p>
    <w:p w:rsidR="00A800DE" w:rsidRDefault="00A800DE" w:rsidP="00A800DE">
      <w:pPr>
        <w:pStyle w:val="ListeParagraf"/>
        <w:numPr>
          <w:ilvl w:val="0"/>
          <w:numId w:val="3"/>
        </w:numPr>
        <w:spacing w:after="160"/>
        <w:rPr>
          <w:rFonts w:cs="Times New Roman"/>
          <w:szCs w:val="24"/>
        </w:rPr>
      </w:pPr>
      <w:r>
        <w:rPr>
          <w:rFonts w:cs="Times New Roman"/>
          <w:szCs w:val="24"/>
        </w:rPr>
        <w:t>Stratejik Plan hazırlama çalışmalarına başlanması</w:t>
      </w:r>
    </w:p>
    <w:p w:rsidR="00FB1735" w:rsidRPr="005432F2" w:rsidRDefault="00FB1735" w:rsidP="00FB1735">
      <w:pPr>
        <w:pStyle w:val="ListeParagraf"/>
        <w:spacing w:after="160"/>
        <w:rPr>
          <w:rFonts w:cs="Times New Roman"/>
          <w:szCs w:val="24"/>
        </w:rPr>
      </w:pPr>
    </w:p>
    <w:p w:rsidR="00D10EA7" w:rsidRPr="005432F2" w:rsidRDefault="004B2B32" w:rsidP="004B2B32">
      <w:r>
        <w:t xml:space="preserve">Durum analizi </w:t>
      </w:r>
      <w:r w:rsidR="00D10EA7" w:rsidRPr="005432F2">
        <w:t xml:space="preserve">gerçekleştirilerek geleceğe yönelim bölümünün tasarlanması, stratejik planın yıllık uygulama dilimleri olan performans programının hazırlanması ve uygulama sonuçlarının izlenip değerlendirilmesi </w:t>
      </w:r>
      <w:r w:rsidR="00A800DE">
        <w:t xml:space="preserve">İlçe Milli Eğitim Müdürlüğümüzün </w:t>
      </w:r>
      <w:r w:rsidR="00A800DE">
        <w:lastRenderedPageBreak/>
        <w:t xml:space="preserve">Stratejik planının </w:t>
      </w:r>
      <w:r>
        <w:t>ana hatlarını oluşturmaktadır. Burada</w:t>
      </w:r>
      <w:r w:rsidR="00D10EA7" w:rsidRPr="005432F2">
        <w:t xml:space="preserve"> yukarıdaki konular kapsamında </w:t>
      </w:r>
      <w:r>
        <w:t xml:space="preserve">İlçe Milli Eğitim Müdürlüğümüzün Stratejik </w:t>
      </w:r>
      <w:proofErr w:type="spellStart"/>
      <w:r>
        <w:t>planınayön</w:t>
      </w:r>
      <w:proofErr w:type="spellEnd"/>
      <w:r>
        <w:t xml:space="preserve"> veren</w:t>
      </w:r>
      <w:r w:rsidR="00D10EA7" w:rsidRPr="005432F2">
        <w:t xml:space="preserve"> program ile çalışma ekipleri ve takvimine değinilmiştir.</w:t>
      </w:r>
    </w:p>
    <w:p w:rsidR="00B55CF2" w:rsidRPr="00E736DF" w:rsidRDefault="00B55CF2" w:rsidP="00836918">
      <w:pPr>
        <w:rPr>
          <w:sz w:val="14"/>
        </w:rPr>
      </w:pPr>
    </w:p>
    <w:p w:rsidR="00E14350" w:rsidRPr="005432F2" w:rsidRDefault="00E14350" w:rsidP="00802231">
      <w:pPr>
        <w:pStyle w:val="Balk2"/>
      </w:pPr>
      <w:bookmarkStart w:id="4" w:name="_Toc31117876"/>
      <w:r w:rsidRPr="005432F2">
        <w:t>G</w:t>
      </w:r>
      <w:r w:rsidR="00FB1735">
        <w:t xml:space="preserve">enelge, </w:t>
      </w:r>
      <w:r w:rsidRPr="005432F2">
        <w:t>Hazırlık Programı</w:t>
      </w:r>
      <w:r w:rsidR="00FB1735">
        <w:t>, Ekip ve Kurullar</w:t>
      </w:r>
      <w:bookmarkEnd w:id="4"/>
    </w:p>
    <w:p w:rsidR="00935751" w:rsidRDefault="00B55CF2" w:rsidP="00935751">
      <w:r w:rsidRPr="005432F2">
        <w:t xml:space="preserve">Stratejik plan hazırlık çalışmalarının başladığı, Bakanlık merkez ve taşra birimlerine 2018/16 sayılı Genelge ile duyurulmuştur. Genelgede stratejik yönetim anlayışının öneminden bahsedilmiş, MEB’in 2010-2014 ve 2015-2019 Stratejik Planları ile gösterdiği gelişim üzerinde durulmuş, taşra teşkilatında bugüne kadar stratejik yönetim felsefesinin benimsetilmesi ve kabiliyetinin geliştirilmesi konusunda gerçekleştirilenler özetlenmiştir. Strateji geliştirme kurul ve ekipleri ile Millî Eğitim Bakanlığı 2019-2023 Stratejik Plan Hazırlık Programı’na genelge eki olarak yer verilmiştir. Millî Eğitim Bakanlığı 2019–2023 Stratejik Planı, literatür taraması, üst politika belgelerinin analizi, geniş katılımlı </w:t>
      </w:r>
      <w:proofErr w:type="spellStart"/>
      <w:r w:rsidRPr="005432F2">
        <w:t>çalıştaylar</w:t>
      </w:r>
      <w:proofErr w:type="spellEnd"/>
      <w:r w:rsidRPr="005432F2">
        <w:t>,</w:t>
      </w:r>
      <w:r w:rsidRPr="005432F2">
        <w:rPr>
          <w:rFonts w:cs="Times New Roman"/>
          <w:szCs w:val="24"/>
        </w:rPr>
        <w:t xml:space="preserve"> kapsamlı durum analizi raporu, iç ve dış paydaşların görüşleri ile merkez ve taşra birimlerinin katkıları doğrultusunda </w:t>
      </w:r>
      <w:proofErr w:type="spellStart"/>
      <w:proofErr w:type="gramStart"/>
      <w:r w:rsidRPr="005432F2">
        <w:rPr>
          <w:rFonts w:cs="Times New Roman"/>
          <w:szCs w:val="24"/>
        </w:rPr>
        <w:t>hazırlanmıştır.</w:t>
      </w:r>
      <w:r w:rsidRPr="005432F2">
        <w:rPr>
          <w:rFonts w:eastAsia="Calibri" w:cs="Times New Roman"/>
        </w:rPr>
        <w:t>Hazırlık</w:t>
      </w:r>
      <w:proofErr w:type="spellEnd"/>
      <w:proofErr w:type="gramEnd"/>
      <w:r w:rsidRPr="005432F2">
        <w:rPr>
          <w:rFonts w:eastAsia="Calibri" w:cs="Times New Roman"/>
        </w:rPr>
        <w:t xml:space="preserve"> Programının yayınlanmasının ardından </w:t>
      </w:r>
      <w:r w:rsidRPr="005432F2">
        <w:t>kurul ve ekip oluşturulmuştur.</w:t>
      </w:r>
    </w:p>
    <w:p w:rsidR="003C0687" w:rsidRDefault="003C0687" w:rsidP="00935751"/>
    <w:p w:rsidR="00981780" w:rsidRDefault="00981780" w:rsidP="00981780">
      <w:r w:rsidRPr="00E97B83">
        <w:t xml:space="preserve">Tablo </w:t>
      </w:r>
      <w:r>
        <w:rPr>
          <w:noProof/>
        </w:rPr>
        <w:t>1</w:t>
      </w:r>
      <w:r>
        <w:t>:</w:t>
      </w:r>
      <w:r w:rsidR="00AB7491">
        <w:t xml:space="preserve"> </w:t>
      </w:r>
      <w:proofErr w:type="gramStart"/>
      <w:r>
        <w:t>Stratejik  Üst</w:t>
      </w:r>
      <w:proofErr w:type="gramEnd"/>
      <w:r>
        <w:t xml:space="preserve"> Kurulu:</w:t>
      </w:r>
    </w:p>
    <w:p w:rsidR="003C0687" w:rsidRDefault="003C0687" w:rsidP="00935751"/>
    <w:tbl>
      <w:tblPr>
        <w:tblStyle w:val="TabloKlavuzu"/>
        <w:tblW w:w="0" w:type="auto"/>
        <w:tblLook w:val="04A0" w:firstRow="1" w:lastRow="0" w:firstColumn="1" w:lastColumn="0" w:noHBand="0" w:noVBand="1"/>
      </w:tblPr>
      <w:tblGrid>
        <w:gridCol w:w="7072"/>
        <w:gridCol w:w="7072"/>
      </w:tblGrid>
      <w:tr w:rsidR="00935751" w:rsidTr="00935751">
        <w:tc>
          <w:tcPr>
            <w:tcW w:w="7072" w:type="dxa"/>
          </w:tcPr>
          <w:p w:rsidR="00935751" w:rsidRDefault="00714433" w:rsidP="00935751">
            <w:r>
              <w:t>Cihat İNAN</w:t>
            </w:r>
          </w:p>
        </w:tc>
        <w:tc>
          <w:tcPr>
            <w:tcW w:w="7072" w:type="dxa"/>
          </w:tcPr>
          <w:p w:rsidR="00935751" w:rsidRDefault="00935751" w:rsidP="00935751">
            <w:r>
              <w:t>İlçe Milli Eğitim Müdürü</w:t>
            </w:r>
          </w:p>
        </w:tc>
      </w:tr>
      <w:tr w:rsidR="00935751" w:rsidTr="00935751">
        <w:tc>
          <w:tcPr>
            <w:tcW w:w="7072" w:type="dxa"/>
          </w:tcPr>
          <w:p w:rsidR="00935751" w:rsidRDefault="00935751" w:rsidP="00935751">
            <w:r>
              <w:t>Emrullah ŞİN</w:t>
            </w:r>
          </w:p>
        </w:tc>
        <w:tc>
          <w:tcPr>
            <w:tcW w:w="7072" w:type="dxa"/>
          </w:tcPr>
          <w:p w:rsidR="00935751" w:rsidRDefault="00935751" w:rsidP="00935751">
            <w:r>
              <w:t>Şube Müdürü</w:t>
            </w:r>
          </w:p>
        </w:tc>
      </w:tr>
      <w:tr w:rsidR="00935751" w:rsidTr="00935751">
        <w:tc>
          <w:tcPr>
            <w:tcW w:w="7072" w:type="dxa"/>
          </w:tcPr>
          <w:p w:rsidR="00935751" w:rsidRDefault="00935751" w:rsidP="00935751">
            <w:r>
              <w:t>Halis ARICI</w:t>
            </w:r>
          </w:p>
        </w:tc>
        <w:tc>
          <w:tcPr>
            <w:tcW w:w="7072" w:type="dxa"/>
          </w:tcPr>
          <w:p w:rsidR="00935751" w:rsidRDefault="00935751" w:rsidP="00935751">
            <w:r>
              <w:t>Şube Müdürü</w:t>
            </w:r>
          </w:p>
        </w:tc>
      </w:tr>
      <w:tr w:rsidR="00714433" w:rsidTr="00935751">
        <w:tc>
          <w:tcPr>
            <w:tcW w:w="7072" w:type="dxa"/>
          </w:tcPr>
          <w:p w:rsidR="00714433" w:rsidRDefault="00714433" w:rsidP="00935751">
            <w:r>
              <w:t>Reşat DEMİRDAŞ</w:t>
            </w:r>
          </w:p>
        </w:tc>
        <w:tc>
          <w:tcPr>
            <w:tcW w:w="7072" w:type="dxa"/>
          </w:tcPr>
          <w:p w:rsidR="00714433" w:rsidRDefault="00714433" w:rsidP="00935751">
            <w:r>
              <w:t>Şube Müdürü</w:t>
            </w:r>
          </w:p>
        </w:tc>
      </w:tr>
    </w:tbl>
    <w:p w:rsidR="00935751" w:rsidRPr="00FB1735" w:rsidRDefault="00935751" w:rsidP="00935751"/>
    <w:p w:rsidR="003C0687" w:rsidRDefault="003C0687" w:rsidP="00935751">
      <w:pPr>
        <w:rPr>
          <w:rFonts w:eastAsia="Calibri" w:cs="Times New Roman"/>
          <w:b/>
          <w:bCs/>
          <w:i/>
        </w:rPr>
      </w:pPr>
    </w:p>
    <w:p w:rsidR="003C0687" w:rsidRDefault="003C0687" w:rsidP="00935751">
      <w:pPr>
        <w:rPr>
          <w:rFonts w:eastAsia="Calibri" w:cs="Times New Roman"/>
          <w:b/>
          <w:bCs/>
          <w:i/>
        </w:rPr>
      </w:pPr>
    </w:p>
    <w:p w:rsidR="003C0687" w:rsidRDefault="003C0687" w:rsidP="00935751">
      <w:pPr>
        <w:rPr>
          <w:rFonts w:eastAsia="Calibri" w:cs="Times New Roman"/>
          <w:b/>
          <w:bCs/>
          <w:i/>
        </w:rPr>
      </w:pPr>
    </w:p>
    <w:p w:rsidR="003C0687" w:rsidRDefault="003C0687" w:rsidP="00935751">
      <w:pPr>
        <w:rPr>
          <w:rFonts w:eastAsia="Calibri" w:cs="Times New Roman"/>
          <w:b/>
          <w:bCs/>
          <w:i/>
        </w:rPr>
      </w:pPr>
    </w:p>
    <w:p w:rsidR="00CF7891" w:rsidRPr="00935751" w:rsidRDefault="00B55CF2" w:rsidP="00935751">
      <w:pPr>
        <w:rPr>
          <w:rFonts w:eastAsia="Calibri" w:cs="Times New Roman"/>
        </w:rPr>
      </w:pPr>
      <w:r w:rsidRPr="005432F2">
        <w:rPr>
          <w:rFonts w:eastAsia="Calibri" w:cs="Times New Roman"/>
          <w:b/>
          <w:bCs/>
          <w:i/>
        </w:rPr>
        <w:t xml:space="preserve">Stratejik Planlama </w:t>
      </w:r>
      <w:r w:rsidRPr="005432F2">
        <w:rPr>
          <w:b/>
          <w:bCs/>
          <w:i/>
        </w:rPr>
        <w:t>Ekibi:</w:t>
      </w:r>
      <w:r w:rsidR="00AB7491">
        <w:rPr>
          <w:b/>
          <w:bCs/>
          <w:i/>
        </w:rPr>
        <w:t xml:space="preserve"> </w:t>
      </w:r>
      <w:r w:rsidR="00935751">
        <w:rPr>
          <w:rFonts w:eastAsia="Calibri" w:cs="Times New Roman"/>
          <w:bCs/>
        </w:rPr>
        <w:t>İlçe Milli Eğitim Müdürlüğü</w:t>
      </w:r>
      <w:r w:rsidRPr="005432F2">
        <w:rPr>
          <w:rFonts w:eastAsia="Calibri" w:cs="Times New Roman"/>
          <w:bCs/>
        </w:rPr>
        <w:t xml:space="preserve"> koordinasyonunda, </w:t>
      </w:r>
      <w:r w:rsidR="00935751">
        <w:rPr>
          <w:rFonts w:eastAsia="Calibri" w:cs="Times New Roman"/>
          <w:bCs/>
        </w:rPr>
        <w:t>okul müdürlerinin</w:t>
      </w:r>
      <w:r w:rsidRPr="005432F2">
        <w:rPr>
          <w:rFonts w:eastAsia="Calibri" w:cs="Times New Roman"/>
          <w:bCs/>
        </w:rPr>
        <w:t xml:space="preserve"> katılımıyla oluş</w:t>
      </w:r>
      <w:r w:rsidRPr="005432F2">
        <w:rPr>
          <w:bCs/>
        </w:rPr>
        <w:t>muşt</w:t>
      </w:r>
      <w:r w:rsidRPr="005432F2">
        <w:rPr>
          <w:rFonts w:eastAsia="Calibri" w:cs="Times New Roman"/>
          <w:bCs/>
        </w:rPr>
        <w:t xml:space="preserve">ur. </w:t>
      </w:r>
      <w:r w:rsidR="00CF7891">
        <w:rPr>
          <w:rFonts w:eastAsia="Calibri" w:cs="Times New Roman"/>
          <w:bCs/>
        </w:rPr>
        <w:t xml:space="preserve">Bu ekibe </w:t>
      </w:r>
      <w:r w:rsidR="00CF7891" w:rsidRPr="00CF7891">
        <w:rPr>
          <w:rFonts w:cs="Times New Roman"/>
          <w:bCs/>
          <w:szCs w:val="24"/>
        </w:rPr>
        <w:t xml:space="preserve">Tablo </w:t>
      </w:r>
      <w:r w:rsidR="00981780">
        <w:rPr>
          <w:rFonts w:cs="Times New Roman"/>
          <w:bCs/>
          <w:szCs w:val="24"/>
        </w:rPr>
        <w:t>2</w:t>
      </w:r>
      <w:r w:rsidR="00CF7891" w:rsidRPr="00CF7891">
        <w:rPr>
          <w:rFonts w:cs="Times New Roman"/>
          <w:bCs/>
          <w:szCs w:val="24"/>
        </w:rPr>
        <w:t>’de yer verilmiştir.</w:t>
      </w:r>
    </w:p>
    <w:p w:rsidR="003C0687" w:rsidRPr="00E736DF" w:rsidRDefault="003C0687" w:rsidP="00E736DF">
      <w:pPr>
        <w:spacing w:after="160"/>
        <w:jc w:val="left"/>
        <w:rPr>
          <w:rFonts w:cs="Times New Roman"/>
          <w:b/>
          <w:szCs w:val="24"/>
        </w:rPr>
      </w:pPr>
    </w:p>
    <w:p w:rsidR="00E14350" w:rsidRPr="005432F2" w:rsidRDefault="00F56049" w:rsidP="00B0004A">
      <w:pPr>
        <w:rPr>
          <w:szCs w:val="24"/>
        </w:rPr>
      </w:pPr>
      <w:r>
        <w:rPr>
          <w:noProof/>
          <w:lang w:eastAsia="tr-TR"/>
        </w:rPr>
        <mc:AlternateContent>
          <mc:Choice Requires="wps">
            <w:drawing>
              <wp:anchor distT="0" distB="0" distL="114300" distR="114300" simplePos="0" relativeHeight="251735552" behindDoc="0" locked="0" layoutInCell="1" allowOverlap="1">
                <wp:simplePos x="0" y="0"/>
                <wp:positionH relativeFrom="column">
                  <wp:posOffset>367030</wp:posOffset>
                </wp:positionH>
                <wp:positionV relativeFrom="paragraph">
                  <wp:posOffset>0</wp:posOffset>
                </wp:positionV>
                <wp:extent cx="7981950" cy="266700"/>
                <wp:effectExtent l="0" t="0" r="0" b="0"/>
                <wp:wrapSquare wrapText="bothSides"/>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1950" cy="266700"/>
                        </a:xfrm>
                        <a:prstGeom prst="rect">
                          <a:avLst/>
                        </a:prstGeom>
                        <a:solidFill>
                          <a:prstClr val="white"/>
                        </a:solidFill>
                        <a:ln>
                          <a:noFill/>
                        </a:ln>
                        <a:effectLst/>
                      </wps:spPr>
                      <wps:txbx>
                        <w:txbxContent>
                          <w:p w:rsidR="009F1053" w:rsidRPr="00E97B83" w:rsidRDefault="009F1053" w:rsidP="00981780">
                            <w:pPr>
                              <w:pStyle w:val="ResimYazs"/>
                            </w:pPr>
                            <w:bookmarkStart w:id="5" w:name="_Toc533002122"/>
                            <w:r w:rsidRPr="00E97B83">
                              <w:t xml:space="preserve">Tablo </w:t>
                            </w:r>
                            <w:r>
                              <w:rPr>
                                <w:noProof/>
                              </w:rPr>
                              <w:t>2</w:t>
                            </w:r>
                            <w:r>
                              <w:t>:</w:t>
                            </w:r>
                            <w:r w:rsidRPr="00E97B83">
                              <w:t xml:space="preserve"> MEB Stratejik Planlama Ekibi</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3" o:spid="_x0000_s1059" type="#_x0000_t202" style="position:absolute;left:0;text-align:left;margin-left:28.9pt;margin-top:0;width:628.5pt;height:2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" stroked="f">
                <v:path arrowok="t"/>
                <v:textbox inset="0,0,0,0">
                  <w:txbxContent>
                    <w:p w:rsidR="000A0552" w:rsidRPr="00E97B83" w:rsidRDefault="000A0552" w:rsidP="00981780">
                      <w:pPr>
                        <w:pStyle w:val="ResimYazs"/>
                      </w:pPr>
                      <w:bookmarkStart w:id="7" w:name="_Toc533002122"/>
                      <w:r w:rsidRPr="00E97B83">
                        <w:t xml:space="preserve">Tablo </w:t>
                      </w:r>
                      <w:r>
                        <w:rPr>
                          <w:noProof/>
                        </w:rPr>
                        <w:t>2</w:t>
                      </w:r>
                      <w:r>
                        <w:t>:</w:t>
                      </w:r>
                      <w:r w:rsidRPr="00E97B83">
                        <w:t xml:space="preserve"> MEB Stratejik Planlama Ekibi</w:t>
                      </w:r>
                      <w:bookmarkEnd w:id="7"/>
                    </w:p>
                  </w:txbxContent>
                </v:textbox>
                <w10:wrap type="square"/>
              </v:shape>
            </w:pict>
          </mc:Fallback>
        </mc:AlternateContent>
      </w:r>
    </w:p>
    <w:tbl>
      <w:tblPr>
        <w:tblStyle w:val="TabloKlavuzu"/>
        <w:tblW w:w="0" w:type="auto"/>
        <w:tblLook w:val="04A0" w:firstRow="1" w:lastRow="0" w:firstColumn="1" w:lastColumn="0" w:noHBand="0" w:noVBand="1"/>
      </w:tblPr>
      <w:tblGrid>
        <w:gridCol w:w="7072"/>
        <w:gridCol w:w="7072"/>
      </w:tblGrid>
      <w:tr w:rsidR="000555E9" w:rsidTr="000555E9">
        <w:tc>
          <w:tcPr>
            <w:tcW w:w="7072" w:type="dxa"/>
          </w:tcPr>
          <w:p w:rsidR="000555E9" w:rsidRDefault="000555E9" w:rsidP="00686F27">
            <w:r>
              <w:t>Emrullah ŞİN</w:t>
            </w:r>
          </w:p>
        </w:tc>
        <w:tc>
          <w:tcPr>
            <w:tcW w:w="7072" w:type="dxa"/>
          </w:tcPr>
          <w:p w:rsidR="000555E9" w:rsidRDefault="000555E9" w:rsidP="00686F27">
            <w:r>
              <w:t>Şube Müdürü</w:t>
            </w:r>
          </w:p>
        </w:tc>
      </w:tr>
      <w:tr w:rsidR="000555E9" w:rsidTr="000555E9">
        <w:tc>
          <w:tcPr>
            <w:tcW w:w="7072" w:type="dxa"/>
          </w:tcPr>
          <w:p w:rsidR="000555E9" w:rsidRDefault="000555E9" w:rsidP="00686F27">
            <w:r>
              <w:t>Osman YILMAZ</w:t>
            </w:r>
          </w:p>
        </w:tc>
        <w:tc>
          <w:tcPr>
            <w:tcW w:w="7072" w:type="dxa"/>
          </w:tcPr>
          <w:p w:rsidR="000555E9" w:rsidRDefault="000555E9" w:rsidP="00686F27">
            <w:r>
              <w:t>Okul Müdürü</w:t>
            </w:r>
          </w:p>
        </w:tc>
      </w:tr>
      <w:tr w:rsidR="000555E9" w:rsidTr="000555E9">
        <w:tc>
          <w:tcPr>
            <w:tcW w:w="7072" w:type="dxa"/>
          </w:tcPr>
          <w:p w:rsidR="000555E9" w:rsidRDefault="00714433" w:rsidP="00686F27">
            <w:r>
              <w:t>Suat CAN</w:t>
            </w:r>
          </w:p>
        </w:tc>
        <w:tc>
          <w:tcPr>
            <w:tcW w:w="7072" w:type="dxa"/>
          </w:tcPr>
          <w:p w:rsidR="000555E9" w:rsidRDefault="000555E9" w:rsidP="00686F27">
            <w:r>
              <w:t>Okul Müdürü</w:t>
            </w:r>
          </w:p>
        </w:tc>
      </w:tr>
      <w:tr w:rsidR="000555E9" w:rsidTr="000555E9">
        <w:tc>
          <w:tcPr>
            <w:tcW w:w="7072" w:type="dxa"/>
          </w:tcPr>
          <w:p w:rsidR="000555E9" w:rsidRDefault="000555E9" w:rsidP="00686F27">
            <w:r>
              <w:t>Nabi ÖZEL</w:t>
            </w:r>
          </w:p>
        </w:tc>
        <w:tc>
          <w:tcPr>
            <w:tcW w:w="7072" w:type="dxa"/>
          </w:tcPr>
          <w:p w:rsidR="000555E9" w:rsidRDefault="000555E9" w:rsidP="00686F27">
            <w:r>
              <w:t>Okul Müdürü</w:t>
            </w:r>
          </w:p>
        </w:tc>
      </w:tr>
      <w:tr w:rsidR="000555E9" w:rsidTr="000555E9">
        <w:tc>
          <w:tcPr>
            <w:tcW w:w="7072" w:type="dxa"/>
          </w:tcPr>
          <w:p w:rsidR="000555E9" w:rsidRDefault="000555E9" w:rsidP="00686F27">
            <w:r>
              <w:t>Zafer GEYLAN</w:t>
            </w:r>
          </w:p>
        </w:tc>
        <w:tc>
          <w:tcPr>
            <w:tcW w:w="7072" w:type="dxa"/>
          </w:tcPr>
          <w:p w:rsidR="000555E9" w:rsidRDefault="000555E9" w:rsidP="00686F27">
            <w:r>
              <w:t xml:space="preserve">İlçe </w:t>
            </w:r>
            <w:proofErr w:type="spellStart"/>
            <w:r>
              <w:t>Mem</w:t>
            </w:r>
            <w:proofErr w:type="spellEnd"/>
            <w:r>
              <w:t xml:space="preserve"> Şef</w:t>
            </w:r>
          </w:p>
        </w:tc>
      </w:tr>
      <w:tr w:rsidR="000555E9" w:rsidTr="000555E9">
        <w:tc>
          <w:tcPr>
            <w:tcW w:w="7072" w:type="dxa"/>
          </w:tcPr>
          <w:p w:rsidR="000555E9" w:rsidRDefault="000555E9" w:rsidP="00686F27">
            <w:proofErr w:type="spellStart"/>
            <w:r>
              <w:t>Abdulvahap</w:t>
            </w:r>
            <w:proofErr w:type="spellEnd"/>
            <w:r>
              <w:t xml:space="preserve"> TEKİN</w:t>
            </w:r>
          </w:p>
        </w:tc>
        <w:tc>
          <w:tcPr>
            <w:tcW w:w="7072" w:type="dxa"/>
          </w:tcPr>
          <w:p w:rsidR="000555E9" w:rsidRDefault="000555E9" w:rsidP="00686F27">
            <w:r>
              <w:t xml:space="preserve">İlçe </w:t>
            </w:r>
            <w:proofErr w:type="spellStart"/>
            <w:r>
              <w:t>Mem</w:t>
            </w:r>
            <w:proofErr w:type="spellEnd"/>
            <w:r>
              <w:t xml:space="preserve"> Şef</w:t>
            </w:r>
          </w:p>
        </w:tc>
      </w:tr>
      <w:tr w:rsidR="000555E9" w:rsidTr="000555E9">
        <w:tc>
          <w:tcPr>
            <w:tcW w:w="7072" w:type="dxa"/>
          </w:tcPr>
          <w:p w:rsidR="000555E9" w:rsidRDefault="000555E9" w:rsidP="00686F27">
            <w:r>
              <w:t>Sedat YILDIRIM</w:t>
            </w:r>
          </w:p>
        </w:tc>
        <w:tc>
          <w:tcPr>
            <w:tcW w:w="7072" w:type="dxa"/>
          </w:tcPr>
          <w:p w:rsidR="000555E9" w:rsidRDefault="005C30A9" w:rsidP="00686F27">
            <w:r>
              <w:t xml:space="preserve">İlçe </w:t>
            </w:r>
            <w:proofErr w:type="spellStart"/>
            <w:r>
              <w:t>Mem</w:t>
            </w:r>
            <w:proofErr w:type="spellEnd"/>
            <w:r>
              <w:t xml:space="preserve"> Şef</w:t>
            </w:r>
          </w:p>
        </w:tc>
      </w:tr>
      <w:tr w:rsidR="005C30A9" w:rsidTr="000555E9">
        <w:tc>
          <w:tcPr>
            <w:tcW w:w="7072" w:type="dxa"/>
          </w:tcPr>
          <w:p w:rsidR="005C30A9" w:rsidRDefault="005C30A9" w:rsidP="00686F27">
            <w:r>
              <w:t>Nurettin İLİŞ</w:t>
            </w:r>
          </w:p>
        </w:tc>
        <w:tc>
          <w:tcPr>
            <w:tcW w:w="7072" w:type="dxa"/>
          </w:tcPr>
          <w:p w:rsidR="005C30A9" w:rsidRDefault="005C30A9" w:rsidP="00686F27">
            <w:r>
              <w:t xml:space="preserve">İlçe </w:t>
            </w:r>
            <w:proofErr w:type="spellStart"/>
            <w:r>
              <w:t>Mem</w:t>
            </w:r>
            <w:proofErr w:type="spellEnd"/>
            <w:r>
              <w:t xml:space="preserve"> Şef</w:t>
            </w:r>
          </w:p>
        </w:tc>
      </w:tr>
      <w:tr w:rsidR="00714433" w:rsidTr="000555E9">
        <w:tc>
          <w:tcPr>
            <w:tcW w:w="7072" w:type="dxa"/>
          </w:tcPr>
          <w:p w:rsidR="00714433" w:rsidRDefault="00714433" w:rsidP="00686F27">
            <w:r>
              <w:t>Mervan CAN</w:t>
            </w:r>
          </w:p>
        </w:tc>
        <w:tc>
          <w:tcPr>
            <w:tcW w:w="7072" w:type="dxa"/>
          </w:tcPr>
          <w:p w:rsidR="00714433" w:rsidRDefault="00714433" w:rsidP="00686F27">
            <w:r>
              <w:t>Özel Eğitim Öğretmeni/Özel Büro</w:t>
            </w:r>
          </w:p>
        </w:tc>
      </w:tr>
    </w:tbl>
    <w:p w:rsidR="00282898" w:rsidRDefault="00282898" w:rsidP="00282898"/>
    <w:p w:rsidR="00161520" w:rsidRDefault="00161520" w:rsidP="00282898">
      <w:pPr>
        <w:rPr>
          <w:b/>
          <w:bCs/>
          <w:sz w:val="32"/>
          <w:szCs w:val="32"/>
        </w:rPr>
      </w:pPr>
    </w:p>
    <w:p w:rsidR="00E52C96" w:rsidRPr="005721CC" w:rsidRDefault="00F22AC8" w:rsidP="00282898">
      <w:pPr>
        <w:rPr>
          <w:b/>
          <w:bCs/>
          <w:color w:val="2E74B5" w:themeColor="accent1" w:themeShade="BF"/>
          <w:sz w:val="32"/>
          <w:szCs w:val="32"/>
        </w:rPr>
      </w:pPr>
      <w:r w:rsidRPr="005721CC">
        <w:rPr>
          <w:b/>
          <w:bCs/>
          <w:color w:val="2E74B5" w:themeColor="accent1" w:themeShade="BF"/>
          <w:sz w:val="32"/>
          <w:szCs w:val="32"/>
        </w:rPr>
        <w:t>Durum Analizi</w:t>
      </w:r>
    </w:p>
    <w:p w:rsidR="00FB1492" w:rsidRPr="009D44B7" w:rsidRDefault="00FB1492" w:rsidP="005C30A9">
      <w:r w:rsidRPr="009D44B7">
        <w:t xml:space="preserve">Kurumumuz amaç ve hedeflerinin geliştirilebilmesi için sahip olunan kaynakların tespiti, güçlü ve zayıf taraflar ile kurumun kontrolü dışındaki olumlu ya da olumsuz gelişmelerin saptanması amacıyla </w:t>
      </w:r>
      <w:proofErr w:type="spellStart"/>
      <w:r w:rsidR="005C30A9" w:rsidRPr="009D44B7">
        <w:t>Müdürlüğümüzce</w:t>
      </w:r>
      <w:r w:rsidRPr="009D44B7">
        <w:t>mevcut</w:t>
      </w:r>
      <w:proofErr w:type="spellEnd"/>
      <w:r w:rsidRPr="009D44B7">
        <w:t xml:space="preserve"> durum analizi yapılmıştır.</w:t>
      </w:r>
    </w:p>
    <w:p w:rsidR="00116B16" w:rsidRPr="005721CC" w:rsidRDefault="00BA4956" w:rsidP="00116B16">
      <w:pPr>
        <w:pStyle w:val="Balk2"/>
        <w:rPr>
          <w:color w:val="2E74B5" w:themeColor="accent1" w:themeShade="BF"/>
        </w:rPr>
      </w:pPr>
      <w:bookmarkStart w:id="6" w:name="_Toc31117877"/>
      <w:r w:rsidRPr="005721CC">
        <w:rPr>
          <w:color w:val="2E74B5" w:themeColor="accent1" w:themeShade="BF"/>
        </w:rPr>
        <w:lastRenderedPageBreak/>
        <w:t>Kurumsal Tarihçe</w:t>
      </w:r>
      <w:bookmarkEnd w:id="6"/>
      <w:r w:rsidRPr="005721CC">
        <w:rPr>
          <w:color w:val="2E74B5" w:themeColor="accent1" w:themeShade="BF"/>
        </w:rPr>
        <w:t xml:space="preserve"> </w:t>
      </w:r>
    </w:p>
    <w:p w:rsidR="00116B16" w:rsidRDefault="00116B16" w:rsidP="00116B16">
      <w:r>
        <w:t>İlçe Milli eğitim müdürlüğümüz,</w:t>
      </w:r>
      <w:r w:rsidR="0040245C">
        <w:t xml:space="preserve"> ilçemizin 1926 yılında </w:t>
      </w:r>
      <w:r w:rsidR="00916E6F">
        <w:t>kurulup Hakkâri</w:t>
      </w:r>
      <w:r w:rsidR="0040245C">
        <w:t xml:space="preserve"> iline bağlanmasıyla</w:t>
      </w:r>
      <w:r>
        <w:t xml:space="preserve"> kurulmuştur.</w:t>
      </w:r>
    </w:p>
    <w:p w:rsidR="00116B16" w:rsidRDefault="00116B16" w:rsidP="00116B16">
      <w:r>
        <w:t>Kurulduğu tarihten bu yana değişik kamu binalarında hizmet vermeye devam etmiştir.</w:t>
      </w:r>
    </w:p>
    <w:p w:rsidR="00116B16" w:rsidRDefault="00116B16" w:rsidP="009D44B7">
      <w:r>
        <w:t>Genç ve dinamik bir nüfus yapısına sahip olan ilçemizin</w:t>
      </w:r>
      <w:r w:rsidR="009D44B7">
        <w:t xml:space="preserve"> artan öğrenci ve personel sayısından dolayı müstakil bir binaya geçme ihtiyacı hasıl </w:t>
      </w:r>
      <w:proofErr w:type="spellStart"/>
      <w:proofErr w:type="gramStart"/>
      <w:r w:rsidR="009D44B7">
        <w:t>olmuştur.Bundan</w:t>
      </w:r>
      <w:proofErr w:type="spellEnd"/>
      <w:proofErr w:type="gramEnd"/>
      <w:r w:rsidR="009D44B7">
        <w:t xml:space="preserve"> dolayı</w:t>
      </w:r>
      <w:r>
        <w:t xml:space="preserve">  daha önce  Şemdinli Mesleki</w:t>
      </w:r>
      <w:r w:rsidR="009D44B7">
        <w:t xml:space="preserve"> ve </w:t>
      </w:r>
      <w:r>
        <w:t xml:space="preserve"> Teknik  Anadolu Lisesi olarak kullanılan binaya geçmiştir.</w:t>
      </w:r>
    </w:p>
    <w:p w:rsidR="00116B16" w:rsidRDefault="00116B16" w:rsidP="00116B16">
      <w:r>
        <w:t xml:space="preserve">     1 müdür, 2 şube </w:t>
      </w:r>
      <w:proofErr w:type="gramStart"/>
      <w:r>
        <w:t>müdürü , 4</w:t>
      </w:r>
      <w:proofErr w:type="gramEnd"/>
      <w:r>
        <w:t xml:space="preserve"> personel birim şefi  ve </w:t>
      </w:r>
      <w:r w:rsidR="009D44B7">
        <w:t xml:space="preserve">28 </w:t>
      </w:r>
      <w:r>
        <w:t>personelden oluşan bir ekiple hizmet</w:t>
      </w:r>
      <w:r w:rsidR="0040245C">
        <w:t xml:space="preserve">imizi </w:t>
      </w:r>
      <w:r>
        <w:t xml:space="preserve">  vermeye devam etmekte</w:t>
      </w:r>
      <w:r w:rsidR="0040245C">
        <w:t>yiz</w:t>
      </w:r>
      <w:r>
        <w:t xml:space="preserve">. </w:t>
      </w:r>
    </w:p>
    <w:p w:rsidR="00116B16" w:rsidRDefault="00116B16" w:rsidP="0040245C">
      <w:proofErr w:type="spellStart"/>
      <w:r>
        <w:t>Müdürlğümüze</w:t>
      </w:r>
      <w:proofErr w:type="spellEnd"/>
      <w:r>
        <w:t xml:space="preserve"> bağlı  1 okulöncesi eğitim kurumu ve değişik kurumlarımız bünyesinde anasınıfları, </w:t>
      </w:r>
      <w:r w:rsidR="0040245C">
        <w:t xml:space="preserve"> 38 </w:t>
      </w:r>
      <w:r>
        <w:t>ilkokul</w:t>
      </w:r>
      <w:r w:rsidR="0040245C">
        <w:t xml:space="preserve">, 14 </w:t>
      </w:r>
      <w:proofErr w:type="gramStart"/>
      <w:r>
        <w:t>ortaokul ,5</w:t>
      </w:r>
      <w:proofErr w:type="gramEnd"/>
      <w:r>
        <w:t xml:space="preserve">  lise , </w:t>
      </w:r>
      <w:r w:rsidR="0040245C">
        <w:t xml:space="preserve"> 3 rehabilitasyon merkezi, 3 motorlu taşıtları sürücü kursu, 1 </w:t>
      </w:r>
      <w:proofErr w:type="spellStart"/>
      <w:r w:rsidR="0040245C">
        <w:t>src</w:t>
      </w:r>
      <w:proofErr w:type="spellEnd"/>
      <w:r w:rsidR="0040245C">
        <w:t xml:space="preserve"> kursu </w:t>
      </w:r>
      <w:r>
        <w:t xml:space="preserve"> öğretmenevi ve  halk eğitim merkezi olmak üzere toplamda </w:t>
      </w:r>
      <w:r w:rsidR="0040245C">
        <w:t xml:space="preserve">65 </w:t>
      </w:r>
      <w:r>
        <w:t xml:space="preserve"> eğitim kurumu olarak  hizmet vermektedir. </w:t>
      </w:r>
    </w:p>
    <w:p w:rsidR="009D44B7" w:rsidRDefault="009D44B7" w:rsidP="0040245C">
      <w:r>
        <w:t>İlçe Milli Eğitim Müdürlüğümüz, çağın gerektirdiği donanıma</w:t>
      </w:r>
      <w:r w:rsidR="00260027">
        <w:t xml:space="preserve"> sahip, yenilik ve değişime </w:t>
      </w:r>
      <w:proofErr w:type="gramStart"/>
      <w:r w:rsidR="00260027">
        <w:t xml:space="preserve">açık </w:t>
      </w:r>
      <w:r>
        <w:t>, bilgiyi</w:t>
      </w:r>
      <w:proofErr w:type="gramEnd"/>
      <w:r>
        <w:t xml:space="preserve"> inşa eden , bilgiye  ulaşmakla kalmayıp bilgiyi kullanan bireyler yetiştirme noktasında üzerine düşen</w:t>
      </w:r>
      <w:r w:rsidR="00260027">
        <w:t xml:space="preserve"> görevi layıkıyla yerine getirmekle kalmayıp</w:t>
      </w:r>
      <w:r>
        <w:t xml:space="preserve"> bütün paydaşlarıyla birlikte Şemdinli’ </w:t>
      </w:r>
      <w:proofErr w:type="spellStart"/>
      <w:r>
        <w:t>mizde</w:t>
      </w:r>
      <w:proofErr w:type="spellEnd"/>
      <w:r>
        <w:t xml:space="preserve"> eğitim kalite</w:t>
      </w:r>
      <w:r w:rsidR="00260027">
        <w:t>sinin arttırılmasına dönük eğitim</w:t>
      </w:r>
      <w:r>
        <w:t xml:space="preserve"> faaliyetleri</w:t>
      </w:r>
      <w:r w:rsidR="00260027">
        <w:t>ni</w:t>
      </w:r>
      <w:r>
        <w:t xml:space="preserve"> pedagojik bir bütünlük içerisinde yapmayı sürdürmeye devam edecektir.</w:t>
      </w:r>
    </w:p>
    <w:p w:rsidR="009D44B7" w:rsidRDefault="009D44B7" w:rsidP="0040245C"/>
    <w:p w:rsidR="00377663" w:rsidRPr="005721CC" w:rsidRDefault="00BA4956" w:rsidP="00FB1E32">
      <w:pPr>
        <w:rPr>
          <w:b/>
          <w:bCs/>
          <w:color w:val="2E74B5" w:themeColor="accent1" w:themeShade="BF"/>
          <w:sz w:val="32"/>
          <w:szCs w:val="32"/>
          <w:lang w:bidi="he-IL"/>
        </w:rPr>
      </w:pPr>
      <w:r w:rsidRPr="005721CC">
        <w:rPr>
          <w:b/>
          <w:bCs/>
          <w:color w:val="2E74B5" w:themeColor="accent1" w:themeShade="BF"/>
          <w:sz w:val="32"/>
          <w:szCs w:val="32"/>
        </w:rPr>
        <w:t>Uygulanmakta Olan Stratejik Planın Değerlendirilmesi</w:t>
      </w:r>
    </w:p>
    <w:p w:rsidR="00260027" w:rsidRDefault="00E6609A" w:rsidP="00260027">
      <w:r>
        <w:t>2015 yılında yürürlüğe giren stratejik planımız</w:t>
      </w:r>
      <w:r w:rsidR="00AB769F" w:rsidRPr="005432F2">
        <w:t xml:space="preserve">; stratejik plan hazırlık süreci, durum analizi, geleceğe yönelim, </w:t>
      </w:r>
      <w:proofErr w:type="spellStart"/>
      <w:r w:rsidR="00AB769F" w:rsidRPr="005432F2">
        <w:t>maliyetlendirme</w:t>
      </w:r>
      <w:proofErr w:type="spellEnd"/>
      <w:r w:rsidR="00AB769F" w:rsidRPr="005432F2">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3 strat</w:t>
      </w:r>
      <w:r>
        <w:t xml:space="preserve">ejik amaç, 7 stratejik hedef, 78 (alt göstergelerle birlikte </w:t>
      </w:r>
      <w:r w:rsidR="00AB769F" w:rsidRPr="005432F2">
        <w:t>) performans göstergesi v</w:t>
      </w:r>
      <w:r>
        <w:t>e 92</w:t>
      </w:r>
      <w:r w:rsidR="00AB769F" w:rsidRPr="005432F2">
        <w:t xml:space="preserve"> stratejiye yer verilmiştir.</w:t>
      </w:r>
      <w:r w:rsidR="00377663">
        <w:t xml:space="preserve"> Bunlarla ilgili göstergeler değerlendirildiğinde aşağıdaki hususlar ön plana çıkmıştır.</w:t>
      </w:r>
    </w:p>
    <w:p w:rsidR="00260027" w:rsidRPr="005432F2" w:rsidRDefault="00260027" w:rsidP="00E6609A"/>
    <w:p w:rsidR="005F21A6" w:rsidRPr="005721CC" w:rsidRDefault="005F21A6" w:rsidP="00802231">
      <w:pPr>
        <w:pStyle w:val="Balk2"/>
        <w:rPr>
          <w:color w:val="2E74B5" w:themeColor="accent1" w:themeShade="BF"/>
        </w:rPr>
      </w:pPr>
      <w:bookmarkStart w:id="7" w:name="_Toc31117878"/>
      <w:r w:rsidRPr="005721CC">
        <w:rPr>
          <w:color w:val="2E74B5" w:themeColor="accent1" w:themeShade="BF"/>
        </w:rPr>
        <w:lastRenderedPageBreak/>
        <w:t>Mevzuat Analizi</w:t>
      </w:r>
      <w:bookmarkEnd w:id="7"/>
    </w:p>
    <w:p w:rsidR="0093469B" w:rsidRPr="005432F2" w:rsidRDefault="0093469B" w:rsidP="002557FD">
      <w:r w:rsidRPr="005432F2">
        <w:t xml:space="preserve">Mevzuat analizi aşamasında, Cumhurbaşkanlığı Teşkilatı Hakkında Cumhurbaşkanlığı Kararnamesi, </w:t>
      </w:r>
      <w:r w:rsidR="00832948">
        <w:t>Millî</w:t>
      </w:r>
      <w:r w:rsidRPr="005432F2">
        <w:t xml:space="preserve"> Eğitim Bakanlığının görev alanı kapsam</w:t>
      </w:r>
      <w:r w:rsidR="004009F5">
        <w:t xml:space="preserve">ındaki Kanunlar incelenmiştir. </w:t>
      </w:r>
      <w:r w:rsidRPr="005432F2">
        <w:t xml:space="preserve">İncelenen mevzuat çerçevesinde,  Bakanlığımız faaliyet alanı kapsamında olan ve önümüzdeki 5 yıllık sürede ulaşılması öngörülen amaç ve hedeflere dayanak oluşturan mevzuat hükümlerine </w:t>
      </w:r>
      <w:r w:rsidR="002557FD">
        <w:t xml:space="preserve">aşağıda özet şeklinde durum analizi raporunda ise </w:t>
      </w:r>
      <w:proofErr w:type="spellStart"/>
      <w:r w:rsidR="002557FD">
        <w:t>ayrımtılı</w:t>
      </w:r>
      <w:proofErr w:type="spellEnd"/>
      <w:r w:rsidR="002557FD">
        <w:t xml:space="preserve"> olarak yer verilmiştir.</w:t>
      </w:r>
    </w:p>
    <w:p w:rsidR="0093469B" w:rsidRPr="005432F2" w:rsidRDefault="0093469B" w:rsidP="0093469B">
      <w:r w:rsidRPr="005432F2">
        <w:t>10.07.20</w:t>
      </w:r>
      <w:r w:rsidR="00546DEF">
        <w:t xml:space="preserve">18 tarihli ve 30474 sayılı </w:t>
      </w:r>
      <w:proofErr w:type="spellStart"/>
      <w:r w:rsidR="00546DEF">
        <w:t>Resmî</w:t>
      </w:r>
      <w:r w:rsidRPr="005432F2">
        <w:t>Gazete’de</w:t>
      </w:r>
      <w:proofErr w:type="spellEnd"/>
      <w:r w:rsidRPr="005432F2">
        <w:t xml:space="preserve"> yayımlanarak yürürlüğe giren Cumhurbaşkanlığı Teşkilatı Hakkında Cumhurbaşkanlığı Kararnamesi’ne göre Bakanlığın görevleri şunlardır:</w:t>
      </w:r>
    </w:p>
    <w:p w:rsidR="0093469B" w:rsidRPr="005432F2" w:rsidRDefault="0093469B" w:rsidP="00BA69C6">
      <w:pPr>
        <w:ind w:left="284"/>
      </w:pPr>
      <w:proofErr w:type="gramStart"/>
      <w:r w:rsidRPr="005432F2">
        <w:t xml:space="preserve">1. Okul öncesi, ilk ve orta öğretim çağındaki öğrencileri bedenî, zihnî, </w:t>
      </w:r>
      <w:r w:rsidR="006E48BA" w:rsidRPr="005432F2">
        <w:t>ahlaki</w:t>
      </w:r>
      <w:r w:rsidRPr="005432F2">
        <w:t xml:space="preserve">,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w:t>
      </w:r>
      <w:proofErr w:type="gramEnd"/>
    </w:p>
    <w:p w:rsidR="0093469B" w:rsidRPr="005432F2" w:rsidRDefault="0093469B" w:rsidP="00BA69C6">
      <w:pPr>
        <w:ind w:left="284"/>
      </w:pPr>
      <w:r w:rsidRPr="005432F2">
        <w:t>2. Eğitim ve öğretimin her kademesi için ulusal politika ve stratejileri belirlemek, uygulamak, uygulanmasını izlemek ve denetlemek, ortaya çıkan yeni hizmet modellerine göre güncelleyerek geliştirmek,</w:t>
      </w:r>
    </w:p>
    <w:p w:rsidR="0093469B" w:rsidRPr="005432F2" w:rsidRDefault="0093469B" w:rsidP="00BA69C6">
      <w:pPr>
        <w:ind w:left="284"/>
      </w:pPr>
      <w:r w:rsidRPr="005432F2">
        <w:t>3. Eğitim sistemini yeniliklere açık, dinamik, ekonomik ve toplumsal gelişimin gerekleriyle uyumlu biçimde güncel teknik ve modeller ışığında tasarlamak ve geliştirmek,</w:t>
      </w:r>
    </w:p>
    <w:p w:rsidR="0093469B" w:rsidRPr="005432F2" w:rsidRDefault="0093469B" w:rsidP="00BA69C6">
      <w:pPr>
        <w:ind w:left="284"/>
      </w:pPr>
      <w:r w:rsidRPr="005432F2">
        <w:t>4. Eğitime erişimi kolaylaştıran, her vatandaşın eğitim fırsat ve imkânlarından eşit derecede yararlanabilmesini teminat altına alan politika ve stratejiler geliştirmek, uygulamak, uygulanmasını izlemek ve koordine etmek,</w:t>
      </w:r>
    </w:p>
    <w:p w:rsidR="0093469B" w:rsidRPr="005432F2" w:rsidRDefault="0093469B" w:rsidP="00BA69C6">
      <w:pPr>
        <w:ind w:left="284"/>
      </w:pPr>
      <w:r w:rsidRPr="005432F2">
        <w:t>5. Kız öğrencilerin, engellilerin ve toplumun özel ilgi bekleyen diğer kesimlerinin eğitime katılımını yaygınlaştıracak politika ve stratejiler geliştirmek, uygulamak ve uygulanmasını koordine etmek,</w:t>
      </w:r>
    </w:p>
    <w:p w:rsidR="0093469B" w:rsidRPr="005432F2" w:rsidRDefault="0093469B" w:rsidP="00BA69C6">
      <w:pPr>
        <w:ind w:left="284"/>
      </w:pPr>
      <w:r w:rsidRPr="005432F2">
        <w:t>6. Özel yetenek sahibi kişilerin bu niteliklerini koruyucu ve geliştirici özel eğitim ve öğretim programlarını tasarlamak, uygulamak ve uygulanmasını koordine etmek,</w:t>
      </w:r>
    </w:p>
    <w:p w:rsidR="00F22AC8" w:rsidRPr="005432F2" w:rsidRDefault="00260027" w:rsidP="00260027">
      <w:r>
        <w:t xml:space="preserve">    7</w:t>
      </w:r>
      <w:r w:rsidR="0093469B" w:rsidRPr="005432F2">
        <w:t>. Kanunlarla ve Cumhurbaşkanlığı kararnameleriyle verilen diğer görevleri yapmak.</w:t>
      </w:r>
    </w:p>
    <w:p w:rsidR="00BA69C6" w:rsidRPr="005432F2" w:rsidRDefault="00BA69C6">
      <w:pPr>
        <w:spacing w:after="160"/>
        <w:jc w:val="left"/>
      </w:pPr>
      <w:r w:rsidRPr="005432F2">
        <w:br w:type="page"/>
      </w:r>
    </w:p>
    <w:p w:rsidR="00A56556" w:rsidRPr="00015C99" w:rsidRDefault="00A56556">
      <w:pPr>
        <w:spacing w:after="160"/>
        <w:jc w:val="left"/>
        <w:rPr>
          <w:rFonts w:eastAsiaTheme="majorEastAsia" w:cstheme="majorBidi"/>
          <w:b/>
          <w:color w:val="1F4E79" w:themeColor="accent1" w:themeShade="80"/>
          <w:sz w:val="10"/>
          <w:szCs w:val="24"/>
        </w:rPr>
      </w:pPr>
    </w:p>
    <w:p w:rsidR="00DA3CC1" w:rsidRPr="005432F2" w:rsidRDefault="00BA4956" w:rsidP="00802231">
      <w:pPr>
        <w:pStyle w:val="Balk2"/>
      </w:pPr>
      <w:bookmarkStart w:id="8" w:name="_Toc31117879"/>
      <w:r w:rsidRPr="005432F2">
        <w:t>Üst Politika Belgeleri Analizi</w:t>
      </w:r>
      <w:bookmarkEnd w:id="8"/>
      <w:r w:rsidRPr="005432F2">
        <w:t xml:space="preserve"> </w:t>
      </w:r>
    </w:p>
    <w:p w:rsidR="00D35167" w:rsidRDefault="00260027" w:rsidP="00D431ED">
      <w:r>
        <w:t xml:space="preserve">İlçe Milli eğitim </w:t>
      </w:r>
      <w:r w:rsidR="00417CE4">
        <w:t xml:space="preserve">müdürlüğüne </w:t>
      </w:r>
      <w:r w:rsidR="00417CE4" w:rsidRPr="005432F2">
        <w:t>görev</w:t>
      </w:r>
      <w:r w:rsidR="00802231" w:rsidRPr="005432F2">
        <w:t xml:space="preserve"> ve sorumluluk yükleyen amir hükümlerin tespit edilmesi için tüm üst politika belgeleri ayrıntılı olarak taranmış ve bu belgelerde yer alan politikalar incelenmiştir. </w:t>
      </w:r>
      <w:r w:rsidR="00D35167">
        <w:t xml:space="preserve">Analiz edilen belgelerden </w:t>
      </w:r>
      <w:r w:rsidR="00802231" w:rsidRPr="005432F2">
        <w:t>MEB 2019-2023 Stratejik Planı</w:t>
      </w:r>
      <w:r w:rsidR="00AF7E0A">
        <w:t>’</w:t>
      </w:r>
      <w:r w:rsidR="00802231" w:rsidRPr="005432F2">
        <w:t xml:space="preserve">nın stratejik amaç, hedef, performans göstergeleri ve stratejileri hazırlanırken yararlanılmıştır. </w:t>
      </w:r>
      <w:r w:rsidR="00D431ED">
        <w:t xml:space="preserve"> Üst politika belgeleri </w:t>
      </w:r>
      <w:r w:rsidR="00D35167" w:rsidRPr="005432F2">
        <w:t>Stratejik plan</w:t>
      </w:r>
      <w:r w:rsidR="00D431ED">
        <w:t xml:space="preserve"> ve üst politika</w:t>
      </w:r>
      <w:r w:rsidR="00D35167">
        <w:t xml:space="preserve"> arasında ilişki </w:t>
      </w:r>
      <w:r w:rsidR="00D431ED">
        <w:t>kurulması amacıyla gözden geçirilmiştir.</w:t>
      </w:r>
    </w:p>
    <w:p w:rsidR="00944711" w:rsidRDefault="00944711" w:rsidP="00944711"/>
    <w:p w:rsidR="00CE7E7C" w:rsidRPr="005432F2" w:rsidRDefault="00F22B90" w:rsidP="00802231">
      <w:pPr>
        <w:pStyle w:val="Balk2"/>
      </w:pPr>
      <w:bookmarkStart w:id="9" w:name="_Toc31117880"/>
      <w:r w:rsidRPr="00D431ED">
        <w:t>Faaliyet Alanları ile Ürün v</w:t>
      </w:r>
      <w:r w:rsidR="00BA4956" w:rsidRPr="00D431ED">
        <w:t>e Hizmetlerin Belirlenmesi</w:t>
      </w:r>
      <w:bookmarkEnd w:id="9"/>
    </w:p>
    <w:p w:rsidR="00F22AC8" w:rsidRPr="005432F2" w:rsidRDefault="00CD47ED" w:rsidP="00CD47ED">
      <w:r>
        <w:t>Şemdinli İlçe Milli Eğitim Müdürlüğü</w:t>
      </w:r>
      <w:r w:rsidR="00AB769F" w:rsidRPr="005432F2">
        <w:t xml:space="preserve"> 2019–2023 Stratejik Plan hazırlık sürecinde </w:t>
      </w:r>
      <w:proofErr w:type="gramStart"/>
      <w:r>
        <w:t xml:space="preserve">müdürlüğümüzün </w:t>
      </w:r>
      <w:r w:rsidR="00AB769F" w:rsidRPr="005432F2">
        <w:t xml:space="preserve"> faaliyet</w:t>
      </w:r>
      <w:proofErr w:type="gramEnd"/>
      <w:r w:rsidR="00AB769F" w:rsidRPr="005432F2">
        <w:t xml:space="preserve"> alanları ve hizmetlerinin belirlenmesine yönelik çalışmalar yapılmıştır. Bu kapsamda birimlerinin yasal yükümlülükleri, standart dosya planı, üst politika belgeleri, yürürlükteki uygulanan sistem</w:t>
      </w:r>
      <w:r w:rsidR="002813DC">
        <w:t>ler</w:t>
      </w:r>
      <w:r w:rsidR="00AB769F" w:rsidRPr="005432F2">
        <w:t xml:space="preserve"> ve kamu hizmet envanteri incelenerek </w:t>
      </w:r>
      <w:r>
        <w:t>müdürlüğümüzün</w:t>
      </w:r>
      <w:r w:rsidR="00AB769F" w:rsidRPr="005432F2">
        <w:t xml:space="preserve"> hizmetleri tespit </w:t>
      </w:r>
      <w:proofErr w:type="spellStart"/>
      <w:proofErr w:type="gramStart"/>
      <w:r w:rsidR="00AB769F" w:rsidRPr="005432F2">
        <w:t>edilmiş</w:t>
      </w:r>
      <w:r w:rsidR="00351986">
        <w:t>;eğitim</w:t>
      </w:r>
      <w:proofErr w:type="spellEnd"/>
      <w:proofErr w:type="gramEnd"/>
      <w:r w:rsidR="00351986">
        <w:t xml:space="preserve"> ve öğretim, </w:t>
      </w:r>
      <w:r w:rsidR="00351986" w:rsidRPr="00351986">
        <w:t xml:space="preserve">bilimsel, kültürel, sanatsal ve sportif </w:t>
      </w:r>
      <w:proofErr w:type="spellStart"/>
      <w:r w:rsidR="00351986" w:rsidRPr="00351986">
        <w:t>faaliyetler</w:t>
      </w:r>
      <w:r w:rsidR="00351986">
        <w:t>,ölçme</w:t>
      </w:r>
      <w:proofErr w:type="spellEnd"/>
      <w:r w:rsidR="00351986">
        <w:t xml:space="preserve"> ve değerlendirme, insan kaynakları yönetimi, </w:t>
      </w:r>
      <w:r w:rsidR="00351986" w:rsidRPr="00351986">
        <w:t>araştırma, geliştirme, proje ve protokoller</w:t>
      </w:r>
      <w:r w:rsidR="00351986">
        <w:t xml:space="preserve">, yönetim ve denetim, uluslararası </w:t>
      </w:r>
      <w:proofErr w:type="spellStart"/>
      <w:r w:rsidR="00351986">
        <w:t>ilişkiler</w:t>
      </w:r>
      <w:r w:rsidR="00AB769F" w:rsidRPr="005432F2">
        <w:t>ve</w:t>
      </w:r>
      <w:proofErr w:type="spellEnd"/>
      <w:r w:rsidR="00AB769F" w:rsidRPr="005432F2">
        <w:t xml:space="preserve"> </w:t>
      </w:r>
      <w:r w:rsidR="00351986">
        <w:t>fiziki ve</w:t>
      </w:r>
      <w:r>
        <w:t xml:space="preserve"> teknolojik altyapı olmak üzere </w:t>
      </w:r>
      <w:r w:rsidR="007B7460">
        <w:t>gruplandırılm</w:t>
      </w:r>
      <w:r w:rsidR="00351986">
        <w:t>ıştır.</w:t>
      </w:r>
    </w:p>
    <w:p w:rsidR="0004387D" w:rsidRPr="00FB1735" w:rsidRDefault="0004387D" w:rsidP="007154F4">
      <w:pPr>
        <w:rPr>
          <w:sz w:val="14"/>
        </w:rPr>
      </w:pPr>
    </w:p>
    <w:p w:rsidR="00DA3CC1" w:rsidRPr="005432F2" w:rsidRDefault="00BA4956" w:rsidP="00802231">
      <w:pPr>
        <w:pStyle w:val="Balk2"/>
      </w:pPr>
      <w:bookmarkStart w:id="10" w:name="_Toc31117881"/>
      <w:r w:rsidRPr="005432F2">
        <w:t>Paydaş Analizi</w:t>
      </w:r>
      <w:bookmarkEnd w:id="10"/>
    </w:p>
    <w:p w:rsidR="009C71DB" w:rsidRPr="00FD14BD" w:rsidRDefault="009C71DB" w:rsidP="009C71DB">
      <w:pPr>
        <w:ind w:firstLine="426"/>
        <w:rPr>
          <w:bCs/>
          <w:szCs w:val="24"/>
        </w:rPr>
      </w:pPr>
      <w:r w:rsidRPr="00FD14BD">
        <w:rPr>
          <w:bCs/>
          <w:szCs w:val="24"/>
        </w:rPr>
        <w:t>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w:t>
      </w:r>
    </w:p>
    <w:p w:rsidR="009C71DB" w:rsidRPr="00FD14BD" w:rsidRDefault="009C71DB" w:rsidP="009C71DB">
      <w:pPr>
        <w:ind w:firstLine="426"/>
        <w:rPr>
          <w:bCs/>
          <w:szCs w:val="24"/>
        </w:rPr>
      </w:pPr>
      <w:r w:rsidRPr="00FD14BD">
        <w:rPr>
          <w:bCs/>
          <w:szCs w:val="24"/>
        </w:rPr>
        <w:t xml:space="preserve">    Planlama sürecinde tüm paydaşların görüş, talep, öneri ve desteklerinin stratejik planlama sürecine dâhil edilmesi hedeflenmiştir. Faaliyetler, ürün ve hizmetler iç paydaşlar olmak üzere; kamu kurumları, işverenler, sivil toplum kuruluşları, yerel yönetim ve yöneticiler de dış paydaşlar olarak stratejik planlama sürecine </w:t>
      </w:r>
      <w:proofErr w:type="gramStart"/>
      <w:r w:rsidRPr="00FD14BD">
        <w:rPr>
          <w:bCs/>
          <w:szCs w:val="24"/>
        </w:rPr>
        <w:t>dahil</w:t>
      </w:r>
      <w:proofErr w:type="gramEnd"/>
      <w:r w:rsidRPr="00FD14BD">
        <w:rPr>
          <w:bCs/>
          <w:szCs w:val="24"/>
        </w:rPr>
        <w:t xml:space="preserve"> edilmişlerdir. Bunu gerçekleştirmeye yönelik olarak Stratejik Planlama Ekibi ve ilçemizdeki okul ve kurum yöneticileri ile toplantılar düzenlenmiş ve katılımcıların paylaşımları </w:t>
      </w:r>
      <w:r w:rsidRPr="00FD14BD">
        <w:rPr>
          <w:bCs/>
          <w:szCs w:val="24"/>
        </w:rPr>
        <w:lastRenderedPageBreak/>
        <w:t>sonucunda kurumumuzun paydaşlarla ilişkilerinin seviyesi ve önceliklerinin tespit edilmesine çalışılmıştır. Paydaşların önerileri değerlendirilerek, yasaların ve maddi imkânların el verdiği ölçüde stratejik planlamaya dâhil edilmiştir</w:t>
      </w:r>
    </w:p>
    <w:tbl>
      <w:tblPr>
        <w:tblW w:w="3107" w:type="pct"/>
        <w:jc w:val="center"/>
        <w:tblCellMar>
          <w:left w:w="70" w:type="dxa"/>
          <w:right w:w="70" w:type="dxa"/>
        </w:tblCellMar>
        <w:tblLook w:val="04A0" w:firstRow="1" w:lastRow="0" w:firstColumn="1" w:lastColumn="0" w:noHBand="0" w:noVBand="1"/>
      </w:tblPr>
      <w:tblGrid>
        <w:gridCol w:w="9905"/>
      </w:tblGrid>
      <w:tr w:rsidR="00EB3858" w:rsidRPr="00A56556" w:rsidTr="00A83D7A">
        <w:trPr>
          <w:trHeight w:val="697"/>
          <w:jc w:val="center"/>
        </w:trPr>
        <w:tc>
          <w:tcPr>
            <w:tcW w:w="5000" w:type="pct"/>
            <w:shd w:val="clear" w:color="auto" w:fill="auto"/>
            <w:vAlign w:val="bottom"/>
            <w:hideMark/>
          </w:tcPr>
          <w:p w:rsidR="00E97B83" w:rsidRPr="00E2781A" w:rsidRDefault="00E97B83" w:rsidP="00E97B83">
            <w:pPr>
              <w:pStyle w:val="ResimYazs"/>
              <w:keepNext/>
              <w:jc w:val="center"/>
            </w:pPr>
            <w:bookmarkStart w:id="11" w:name="_Toc533002130"/>
            <w:r w:rsidRPr="00E2781A">
              <w:t xml:space="preserve">Şekil </w:t>
            </w:r>
            <w:r w:rsidR="00497F39" w:rsidRPr="00E2781A">
              <w:rPr>
                <w:noProof/>
              </w:rPr>
              <w:fldChar w:fldCharType="begin"/>
            </w:r>
            <w:r w:rsidR="00722F05" w:rsidRPr="00E2781A">
              <w:rPr>
                <w:noProof/>
              </w:rPr>
              <w:instrText xml:space="preserve"> SEQ Şekil \* ARABIC </w:instrText>
            </w:r>
            <w:r w:rsidR="00497F39" w:rsidRPr="00E2781A">
              <w:rPr>
                <w:noProof/>
              </w:rPr>
              <w:fldChar w:fldCharType="separate"/>
            </w:r>
            <w:r w:rsidR="00627B7E">
              <w:rPr>
                <w:noProof/>
              </w:rPr>
              <w:t>1</w:t>
            </w:r>
            <w:r w:rsidR="00497F39" w:rsidRPr="00E2781A">
              <w:rPr>
                <w:noProof/>
              </w:rPr>
              <w:fldChar w:fldCharType="end"/>
            </w:r>
            <w:r w:rsidRPr="00E2781A">
              <w:t xml:space="preserve">: </w:t>
            </w:r>
            <w:r w:rsidR="009C71DB" w:rsidRPr="00E2781A">
              <w:t xml:space="preserve">Paydaşların Milli Eğitim Müdürlüğümüzün Faaliyetlerinden </w:t>
            </w:r>
            <w:r w:rsidRPr="00E2781A">
              <w:t>Memnuniyet Düzeyi</w:t>
            </w:r>
            <w:bookmarkEnd w:id="11"/>
          </w:p>
          <w:p w:rsidR="00E97B83" w:rsidRDefault="00EB3858" w:rsidP="00E97B83">
            <w:pPr>
              <w:keepNext/>
              <w:spacing w:after="0" w:line="240" w:lineRule="auto"/>
              <w:jc w:val="right"/>
            </w:pPr>
            <w:r w:rsidRPr="009164B6">
              <w:rPr>
                <w:rFonts w:eastAsia="Times New Roman" w:cs="Calibri"/>
                <w:b/>
                <w:bCs/>
                <w:noProof/>
                <w:color w:val="000000"/>
                <w:sz w:val="22"/>
                <w:highlight w:val="yellow"/>
                <w:lang w:eastAsia="tr-TR"/>
              </w:rPr>
              <w:drawing>
                <wp:inline distT="0" distB="0" distL="0" distR="0">
                  <wp:extent cx="6200775" cy="3200400"/>
                  <wp:effectExtent l="0" t="0" r="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3858" w:rsidRPr="00A56556" w:rsidRDefault="00EB3858" w:rsidP="00E97B83">
            <w:pPr>
              <w:pStyle w:val="ResimYazs"/>
              <w:jc w:val="center"/>
              <w:rPr>
                <w:rFonts w:eastAsia="Times New Roman" w:cs="Calibri"/>
                <w:b/>
                <w:bCs/>
                <w:color w:val="000000"/>
                <w:lang w:eastAsia="tr-TR"/>
              </w:rPr>
            </w:pPr>
          </w:p>
        </w:tc>
      </w:tr>
    </w:tbl>
    <w:p w:rsidR="00E2781A" w:rsidRDefault="00E2781A" w:rsidP="00CE64FC">
      <w:pPr>
        <w:rPr>
          <w:szCs w:val="24"/>
        </w:rPr>
      </w:pPr>
    </w:p>
    <w:p w:rsidR="00922378" w:rsidRPr="005432F2" w:rsidRDefault="00E2781A" w:rsidP="00110535">
      <w:pPr>
        <w:rPr>
          <w:szCs w:val="24"/>
        </w:rPr>
      </w:pPr>
      <w:r>
        <w:rPr>
          <w:szCs w:val="24"/>
        </w:rPr>
        <w:t>Şekil 2</w:t>
      </w:r>
      <w:r w:rsidR="00A83D7A">
        <w:rPr>
          <w:szCs w:val="24"/>
        </w:rPr>
        <w:t>’deki veriler incelendiğinde p</w:t>
      </w:r>
      <w:r w:rsidR="00CE64FC" w:rsidRPr="00CE64FC">
        <w:rPr>
          <w:szCs w:val="24"/>
        </w:rPr>
        <w:t xml:space="preserve">aydaşların yüzde 65’inin </w:t>
      </w:r>
      <w:r w:rsidR="00E736DF">
        <w:rPr>
          <w:szCs w:val="24"/>
        </w:rPr>
        <w:t>B</w:t>
      </w:r>
      <w:r w:rsidR="00CE64FC" w:rsidRPr="00CE64FC">
        <w:rPr>
          <w:szCs w:val="24"/>
        </w:rPr>
        <w:t>akanlık faaliyetlerinin geneline yönelik memnuniyet düzeyinin 5 puan üzerinden yapılan değerlendirmede</w:t>
      </w:r>
      <w:r w:rsidR="00AB7491">
        <w:rPr>
          <w:szCs w:val="24"/>
        </w:rPr>
        <w:t xml:space="preserve"> </w:t>
      </w:r>
      <w:r w:rsidR="00CE64FC" w:rsidRPr="00CE64FC">
        <w:rPr>
          <w:szCs w:val="24"/>
        </w:rPr>
        <w:t>3-4 puan aralığında olduğu anlaşılmaktadır.</w:t>
      </w:r>
      <w:r w:rsidR="00AB7491">
        <w:rPr>
          <w:szCs w:val="24"/>
        </w:rPr>
        <w:t xml:space="preserve"> </w:t>
      </w:r>
      <w:r w:rsidR="00786DBC">
        <w:rPr>
          <w:szCs w:val="24"/>
        </w:rPr>
        <w:t>P</w:t>
      </w:r>
      <w:r w:rsidR="00026EF8" w:rsidRPr="00026EF8">
        <w:rPr>
          <w:szCs w:val="24"/>
        </w:rPr>
        <w:t>aydaşların bakanlık faaliyet alanları arasında en sor</w:t>
      </w:r>
      <w:r w:rsidR="00E63BA0">
        <w:rPr>
          <w:szCs w:val="24"/>
        </w:rPr>
        <w:t xml:space="preserve">unlu olarak gördükleri alanlara ilişkin verdikleri cevaplar </w:t>
      </w:r>
      <w:proofErr w:type="spellStart"/>
      <w:r w:rsidR="00E63BA0">
        <w:rPr>
          <w:szCs w:val="24"/>
        </w:rPr>
        <w:t>değerlendirildiğinde</w:t>
      </w:r>
      <w:r w:rsidR="00C44D9E">
        <w:rPr>
          <w:szCs w:val="24"/>
        </w:rPr>
        <w:t>sırasıyla</w:t>
      </w:r>
      <w:r w:rsidR="00026EF8" w:rsidRPr="00026EF8">
        <w:rPr>
          <w:szCs w:val="24"/>
        </w:rPr>
        <w:t>öğretmen</w:t>
      </w:r>
      <w:proofErr w:type="spellEnd"/>
      <w:r w:rsidR="00026EF8" w:rsidRPr="00026EF8">
        <w:rPr>
          <w:szCs w:val="24"/>
        </w:rPr>
        <w:t xml:space="preserve"> atama, yetiştirme</w:t>
      </w:r>
      <w:r w:rsidR="00C44D9E">
        <w:rPr>
          <w:szCs w:val="24"/>
        </w:rPr>
        <w:t xml:space="preserve"> ve yer değiştirme politikaları, </w:t>
      </w:r>
      <w:r w:rsidR="00026EF8" w:rsidRPr="00026EF8">
        <w:rPr>
          <w:szCs w:val="24"/>
        </w:rPr>
        <w:t xml:space="preserve">okul yöneticiliği politikaları, öğretim programları ve zorunlu eğitim kademelerindeki eğitim </w:t>
      </w:r>
      <w:r w:rsidR="00026EF8" w:rsidRPr="00026EF8">
        <w:rPr>
          <w:szCs w:val="24"/>
        </w:rPr>
        <w:lastRenderedPageBreak/>
        <w:t>faaliyetleri</w:t>
      </w:r>
      <w:r w:rsidR="00C44D9E">
        <w:rPr>
          <w:szCs w:val="24"/>
        </w:rPr>
        <w:t>,</w:t>
      </w:r>
      <w:r w:rsidR="00026EF8" w:rsidRPr="00026EF8">
        <w:rPr>
          <w:szCs w:val="24"/>
        </w:rPr>
        <w:t xml:space="preserve"> öğretmen nitel</w:t>
      </w:r>
      <w:r w:rsidR="00C44D9E">
        <w:rPr>
          <w:szCs w:val="24"/>
        </w:rPr>
        <w:t xml:space="preserve">iğine yönelik faaliyetler, </w:t>
      </w:r>
      <w:r w:rsidR="00026EF8" w:rsidRPr="00026EF8">
        <w:rPr>
          <w:szCs w:val="24"/>
        </w:rPr>
        <w:t>zorunlu eğitim kademe</w:t>
      </w:r>
      <w:r w:rsidR="00C44D9E">
        <w:rPr>
          <w:szCs w:val="24"/>
        </w:rPr>
        <w:t>lerindeki eğitim faaliyetleri olduğu anlaşılmaktadır.</w:t>
      </w:r>
      <w:r w:rsidR="00026EF8">
        <w:rPr>
          <w:szCs w:val="24"/>
        </w:rPr>
        <w:t xml:space="preserve"> Paydaşların öncelik verilmesi gereken</w:t>
      </w:r>
      <w:r w:rsidR="00026EF8" w:rsidRPr="00026EF8">
        <w:rPr>
          <w:szCs w:val="24"/>
        </w:rPr>
        <w:t xml:space="preserve"> faaliyet alanları</w:t>
      </w:r>
      <w:r w:rsidR="00026EF8">
        <w:rPr>
          <w:szCs w:val="24"/>
        </w:rPr>
        <w:t xml:space="preserve">na ilişkin verdiği cevaplar ise </w:t>
      </w:r>
      <w:r w:rsidR="00110535">
        <w:rPr>
          <w:szCs w:val="24"/>
        </w:rPr>
        <w:t>Şekil 3’te verilmiştir.</w:t>
      </w:r>
    </w:p>
    <w:p w:rsidR="00D431ED" w:rsidRDefault="00E97B83" w:rsidP="00916E6F">
      <w:pPr>
        <w:pStyle w:val="ResimYazs"/>
        <w:keepNext/>
        <w:jc w:val="center"/>
      </w:pPr>
      <w:bookmarkStart w:id="12" w:name="_Toc533002131"/>
      <w:r w:rsidRPr="00B26584">
        <w:t xml:space="preserve">Şekil </w:t>
      </w:r>
      <w:r w:rsidR="00497F39" w:rsidRPr="00B26584">
        <w:rPr>
          <w:noProof/>
        </w:rPr>
        <w:fldChar w:fldCharType="begin"/>
      </w:r>
      <w:r w:rsidR="00722F05" w:rsidRPr="00B26584">
        <w:rPr>
          <w:noProof/>
        </w:rPr>
        <w:instrText xml:space="preserve"> SEQ Şekil \* ARABIC </w:instrText>
      </w:r>
      <w:r w:rsidR="00497F39" w:rsidRPr="00B26584">
        <w:rPr>
          <w:noProof/>
        </w:rPr>
        <w:fldChar w:fldCharType="separate"/>
      </w:r>
      <w:r w:rsidR="00627B7E">
        <w:rPr>
          <w:noProof/>
        </w:rPr>
        <w:t>2</w:t>
      </w:r>
      <w:r w:rsidR="00497F39" w:rsidRPr="00B26584">
        <w:rPr>
          <w:noProof/>
        </w:rPr>
        <w:fldChar w:fldCharType="end"/>
      </w:r>
      <w:r w:rsidRPr="00B26584">
        <w:t xml:space="preserve">: </w:t>
      </w:r>
      <w:bookmarkEnd w:id="12"/>
    </w:p>
    <w:p w:rsidR="00D431ED" w:rsidRDefault="00D431ED" w:rsidP="00D431ED"/>
    <w:p w:rsidR="00D431ED" w:rsidRPr="00D431ED" w:rsidRDefault="00D431ED" w:rsidP="00D431ED">
      <w:r>
        <w:rPr>
          <w:noProof/>
          <w:lang w:eastAsia="tr-TR"/>
        </w:rPr>
        <w:drawing>
          <wp:inline distT="0" distB="0" distL="0" distR="0">
            <wp:extent cx="7172325" cy="320040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7B83" w:rsidRDefault="00E97B83" w:rsidP="00E97B83">
      <w:pPr>
        <w:keepNext/>
        <w:jc w:val="center"/>
      </w:pPr>
    </w:p>
    <w:p w:rsidR="00E57E89" w:rsidRDefault="00E57E89" w:rsidP="00F876C9">
      <w:pPr>
        <w:rPr>
          <w:szCs w:val="24"/>
        </w:rPr>
      </w:pPr>
    </w:p>
    <w:p w:rsidR="004970C9" w:rsidRDefault="00F876C9" w:rsidP="004970C9">
      <w:pPr>
        <w:rPr>
          <w:szCs w:val="24"/>
        </w:rPr>
      </w:pPr>
      <w:r>
        <w:rPr>
          <w:szCs w:val="24"/>
        </w:rPr>
        <w:t xml:space="preserve">Bu </w:t>
      </w:r>
      <w:r w:rsidR="006D4FE3">
        <w:rPr>
          <w:szCs w:val="24"/>
        </w:rPr>
        <w:t>grafikte</w:t>
      </w:r>
      <w:r>
        <w:rPr>
          <w:szCs w:val="24"/>
        </w:rPr>
        <w:t>ki verilen cevaplar değerlendirildiğinde p</w:t>
      </w:r>
      <w:r w:rsidRPr="00F876C9">
        <w:rPr>
          <w:szCs w:val="24"/>
        </w:rPr>
        <w:t xml:space="preserve">aydaşlar önümüzdeki beş yıllık süreçte en çok öncelik verilmesi gereken alanlar </w:t>
      </w:r>
      <w:proofErr w:type="spellStart"/>
      <w:r w:rsidRPr="00F876C9">
        <w:rPr>
          <w:szCs w:val="24"/>
        </w:rPr>
        <w:t>arasında</w:t>
      </w:r>
      <w:r w:rsidR="00C44D9E">
        <w:rPr>
          <w:szCs w:val="24"/>
        </w:rPr>
        <w:t>sırasıyla</w:t>
      </w:r>
      <w:r w:rsidR="00110535">
        <w:rPr>
          <w:szCs w:val="24"/>
        </w:rPr>
        <w:t>öğretmen</w:t>
      </w:r>
      <w:proofErr w:type="spellEnd"/>
      <w:r w:rsidR="00110535">
        <w:rPr>
          <w:szCs w:val="24"/>
        </w:rPr>
        <w:t xml:space="preserve"> politikaları, </w:t>
      </w:r>
      <w:r w:rsidRPr="00F876C9">
        <w:rPr>
          <w:szCs w:val="24"/>
        </w:rPr>
        <w:t xml:space="preserve">öğrenci başarısını artırmaya yönelik faaliyetler, öğrencilerin </w:t>
      </w:r>
      <w:r w:rsidR="007F5A73" w:rsidRPr="007F5A73">
        <w:rPr>
          <w:szCs w:val="24"/>
        </w:rPr>
        <w:t xml:space="preserve">bilimsel, kültürel, sanatsal ve sportif </w:t>
      </w:r>
      <w:r w:rsidRPr="00F876C9">
        <w:rPr>
          <w:szCs w:val="24"/>
        </w:rPr>
        <w:t>faaliyetlere katılımı,</w:t>
      </w:r>
      <w:r w:rsidR="004970C9">
        <w:rPr>
          <w:szCs w:val="24"/>
        </w:rPr>
        <w:t xml:space="preserve"> z</w:t>
      </w:r>
      <w:r w:rsidR="004970C9" w:rsidRPr="004970C9">
        <w:rPr>
          <w:szCs w:val="24"/>
        </w:rPr>
        <w:t>orunlu eğitim faaliyetleri</w:t>
      </w:r>
      <w:r w:rsidR="004970C9">
        <w:rPr>
          <w:szCs w:val="24"/>
        </w:rPr>
        <w:t>, öğretim programları olduğu görülmektedir</w:t>
      </w:r>
      <w:r w:rsidRPr="00F876C9">
        <w:rPr>
          <w:szCs w:val="24"/>
        </w:rPr>
        <w:t>.</w:t>
      </w:r>
    </w:p>
    <w:p w:rsidR="00F876C9" w:rsidRDefault="00F876C9" w:rsidP="004970C9">
      <w:pPr>
        <w:rPr>
          <w:szCs w:val="24"/>
        </w:rPr>
      </w:pPr>
    </w:p>
    <w:p w:rsidR="00E97B83" w:rsidRDefault="00E97B83" w:rsidP="00E97B83">
      <w:pPr>
        <w:pStyle w:val="ResimYazs"/>
        <w:keepNext/>
        <w:jc w:val="center"/>
      </w:pPr>
      <w:bookmarkStart w:id="13" w:name="_Toc533002132"/>
      <w:r w:rsidRPr="007A1955">
        <w:t xml:space="preserve">Şekil </w:t>
      </w:r>
      <w:r w:rsidR="00497F39" w:rsidRPr="007A1955">
        <w:rPr>
          <w:noProof/>
        </w:rPr>
        <w:fldChar w:fldCharType="begin"/>
      </w:r>
      <w:r w:rsidR="00722F05" w:rsidRPr="007A1955">
        <w:rPr>
          <w:noProof/>
        </w:rPr>
        <w:instrText xml:space="preserve"> SEQ Şekil \* ARABIC </w:instrText>
      </w:r>
      <w:r w:rsidR="00497F39" w:rsidRPr="007A1955">
        <w:rPr>
          <w:noProof/>
        </w:rPr>
        <w:fldChar w:fldCharType="separate"/>
      </w:r>
      <w:r w:rsidR="00627B7E">
        <w:rPr>
          <w:noProof/>
        </w:rPr>
        <w:t>3</w:t>
      </w:r>
      <w:r w:rsidR="00497F39" w:rsidRPr="007A1955">
        <w:rPr>
          <w:noProof/>
        </w:rPr>
        <w:fldChar w:fldCharType="end"/>
      </w:r>
      <w:r w:rsidRPr="007A1955">
        <w:t>: Memnun Olunan Faaliyet Alanları</w:t>
      </w:r>
      <w:bookmarkEnd w:id="13"/>
    </w:p>
    <w:p w:rsidR="0007066B" w:rsidRDefault="004970C9" w:rsidP="0007066B">
      <w:pPr>
        <w:jc w:val="center"/>
      </w:pPr>
      <w:r>
        <w:rPr>
          <w:noProof/>
          <w:lang w:eastAsia="tr-TR"/>
        </w:rPr>
        <w:drawing>
          <wp:inline distT="0" distB="0" distL="0" distR="0">
            <wp:extent cx="5972810" cy="3659505"/>
            <wp:effectExtent l="0" t="0" r="27940" b="1714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70C9" w:rsidRDefault="004970C9" w:rsidP="0007066B">
      <w:pPr>
        <w:jc w:val="center"/>
      </w:pPr>
    </w:p>
    <w:p w:rsidR="00802231" w:rsidRDefault="0007066B" w:rsidP="0004387D">
      <w:r>
        <w:t>Grafikte</w:t>
      </w:r>
      <w:r w:rsidR="00F876C9">
        <w:t xml:space="preserve">ki veriler değerlendirildiğinde </w:t>
      </w:r>
      <w:proofErr w:type="spellStart"/>
      <w:r w:rsidR="00F876C9">
        <w:t>paydaşlar</w:t>
      </w:r>
      <w:r w:rsidR="00C44D9E">
        <w:t>sırasıyla</w:t>
      </w:r>
      <w:r w:rsidR="00F876C9" w:rsidRPr="00F876C9">
        <w:t>hayat</w:t>
      </w:r>
      <w:proofErr w:type="spellEnd"/>
      <w:r w:rsidR="00F876C9" w:rsidRPr="00F876C9">
        <w:t xml:space="preserve"> boyu öğrenme faaliyetleri, zorunlu eğitim faaliyetleri, okul öncesi eğitim faaliyetleri ile eğitimde teknoloji kullanımına yönelik faaliyetleri en çok memnun oldukları alanlar arasında </w:t>
      </w:r>
      <w:proofErr w:type="spellStart"/>
      <w:proofErr w:type="gramStart"/>
      <w:r w:rsidR="00F876C9" w:rsidRPr="00F876C9">
        <w:t>göstermiştir.</w:t>
      </w:r>
      <w:r w:rsidR="000B762E">
        <w:t>Paydaş</w:t>
      </w:r>
      <w:proofErr w:type="spellEnd"/>
      <w:proofErr w:type="gramEnd"/>
      <w:r w:rsidR="000B762E">
        <w:t xml:space="preserve"> anketinden elde edilen yukarıdaki bulgulardan yola çıkılarak e</w:t>
      </w:r>
      <w:r w:rsidR="000B762E" w:rsidRPr="000B762E">
        <w:t>lde edilen görüş ve öneriler sorun alanlarının belirlenmesinde dikkate alınmış ve geleceğe bakış bölümündeki hedef ve tedbirlere yansıtılmıştır.</w:t>
      </w:r>
    </w:p>
    <w:p w:rsidR="00E736DF" w:rsidRPr="005432F2" w:rsidRDefault="00E736DF" w:rsidP="0004387D"/>
    <w:p w:rsidR="00DA3CC1" w:rsidRPr="005432F2" w:rsidRDefault="00BA4956" w:rsidP="00802231">
      <w:pPr>
        <w:pStyle w:val="Balk2"/>
      </w:pPr>
      <w:bookmarkStart w:id="14" w:name="_Toc31117882"/>
      <w:r w:rsidRPr="005432F2">
        <w:lastRenderedPageBreak/>
        <w:t>Kuruluş İçi Analiz</w:t>
      </w:r>
      <w:bookmarkEnd w:id="14"/>
    </w:p>
    <w:p w:rsidR="00F1398F" w:rsidRDefault="00F1398F" w:rsidP="00F1398F">
      <w:pPr>
        <w:pStyle w:val="Balk4"/>
      </w:pPr>
      <w:r w:rsidRPr="00F1398F">
        <w:t>Kurum Kültürü Analizi</w:t>
      </w:r>
    </w:p>
    <w:p w:rsidR="00923E00" w:rsidRDefault="009164B6" w:rsidP="006E19D0">
      <w:r>
        <w:t>Müdürlüğümüz</w:t>
      </w:r>
      <w:r w:rsidR="00F1398F">
        <w:t xml:space="preserve"> kurum kültürü analiz çalışması 2019-2023 Stratejik Plan hazırlık çalışmaları </w:t>
      </w:r>
      <w:proofErr w:type="gramStart"/>
      <w:r w:rsidR="00F1398F">
        <w:t xml:space="preserve">kapsamında </w:t>
      </w:r>
      <w:r>
        <w:t xml:space="preserve"> bir</w:t>
      </w:r>
      <w:proofErr w:type="gramEnd"/>
      <w:r>
        <w:t xml:space="preserve"> grupla 7- 10 OCAK 2019</w:t>
      </w:r>
      <w:r w:rsidR="00EE065D" w:rsidRPr="00EE065D">
        <w:t xml:space="preserve"> tarihleri arasında gerçekleştirilmiştir.</w:t>
      </w:r>
      <w:r w:rsidR="00EE065D">
        <w:t xml:space="preserve"> Bu </w:t>
      </w:r>
      <w:proofErr w:type="spellStart"/>
      <w:r w:rsidR="00EE065D">
        <w:t>çalışma</w:t>
      </w:r>
      <w:r w:rsidR="00923E00">
        <w:t>sonuçlarıgenel</w:t>
      </w:r>
      <w:proofErr w:type="spellEnd"/>
      <w:r w:rsidR="00923E00">
        <w:t xml:space="preserve"> hatlarıyla aşağıda sunulmuştur.</w:t>
      </w:r>
    </w:p>
    <w:p w:rsidR="00F1398F" w:rsidRPr="00F1398F" w:rsidRDefault="00F1398F" w:rsidP="00F1398F">
      <w:pPr>
        <w:rPr>
          <w:b/>
          <w:bCs/>
        </w:rPr>
      </w:pPr>
      <w:r w:rsidRPr="00F1398F">
        <w:rPr>
          <w:b/>
          <w:bCs/>
        </w:rPr>
        <w:t>Çalışma sonuçlarına göre geliştirmeye açık alanlar öncelik sırasına göre aşağıda sıralanmıştır;</w:t>
      </w:r>
    </w:p>
    <w:p w:rsidR="00026B7F" w:rsidRDefault="00F1398F" w:rsidP="00F1398F">
      <w:r>
        <w:t>1-</w:t>
      </w:r>
      <w:r w:rsidR="00026B7F">
        <w:t>Kurum içi iletişim,</w:t>
      </w:r>
    </w:p>
    <w:p w:rsidR="009164B6" w:rsidRDefault="00F1398F" w:rsidP="00F1398F">
      <w:r>
        <w:t>2- Motivasyon Mekanizmaları,</w:t>
      </w:r>
    </w:p>
    <w:p w:rsidR="009164B6" w:rsidRDefault="00F1398F" w:rsidP="00026B7F">
      <w:r>
        <w:t xml:space="preserve">3- </w:t>
      </w:r>
      <w:r w:rsidR="00026B7F">
        <w:t>Katılımcı bir anlayışla insan kaynaklarının yapısı</w:t>
      </w:r>
    </w:p>
    <w:p w:rsidR="009164B6" w:rsidRDefault="00F1398F" w:rsidP="00026B7F">
      <w:r>
        <w:t xml:space="preserve">4- </w:t>
      </w:r>
      <w:r w:rsidR="00026B7F">
        <w:t>Ödül ve Ceza Sistemi</w:t>
      </w:r>
    </w:p>
    <w:p w:rsidR="009164B6" w:rsidRDefault="009A7816" w:rsidP="009A7816">
      <w:r>
        <w:t xml:space="preserve">5- Personellerin </w:t>
      </w:r>
      <w:r w:rsidR="00F1398F">
        <w:t>güçlendirilmesi ve karar alma süreçlerine etkin katılımları,</w:t>
      </w:r>
    </w:p>
    <w:p w:rsidR="009164B6" w:rsidRDefault="00F1398F" w:rsidP="00F1398F">
      <w:r>
        <w:t>6- Örgütsel öğrenme, bilgi paylaşımı ve birimler arası koordinasyon,</w:t>
      </w:r>
    </w:p>
    <w:p w:rsidR="00F1398F" w:rsidRDefault="00A96A24" w:rsidP="00F1398F">
      <w:r>
        <w:t>7- Paydaş Yönetim Stratejisidir.</w:t>
      </w:r>
    </w:p>
    <w:p w:rsidR="009164B6" w:rsidRDefault="009164B6" w:rsidP="00923E00">
      <w:pPr>
        <w:pStyle w:val="Balk4"/>
      </w:pPr>
    </w:p>
    <w:p w:rsidR="00CE30B0" w:rsidRDefault="00CE30B0" w:rsidP="00CE30B0">
      <w:pPr>
        <w:pStyle w:val="Balk4"/>
        <w:ind w:left="0" w:firstLine="0"/>
      </w:pPr>
    </w:p>
    <w:p w:rsidR="00F44A74" w:rsidRDefault="00F44A74" w:rsidP="00CE30B0">
      <w:pPr>
        <w:pStyle w:val="Balk4"/>
        <w:ind w:left="0" w:firstLine="0"/>
      </w:pPr>
    </w:p>
    <w:p w:rsidR="00F44A74" w:rsidRPr="00F44A74" w:rsidRDefault="00F44A74" w:rsidP="00F44A74"/>
    <w:p w:rsidR="00D23AAC" w:rsidRDefault="00923E00" w:rsidP="00CE30B0">
      <w:pPr>
        <w:pStyle w:val="Balk4"/>
        <w:ind w:left="0" w:firstLine="0"/>
      </w:pPr>
      <w:r>
        <w:lastRenderedPageBreak/>
        <w:t>Teşkilat Yapısı</w:t>
      </w:r>
    </w:p>
    <w:p w:rsidR="00923E00" w:rsidRDefault="00923E00" w:rsidP="00F32329">
      <w:r>
        <w:t xml:space="preserve">Bakanlık teşkilat yapısı ve görevleri </w:t>
      </w:r>
      <w:r w:rsidRPr="00923E00">
        <w:t xml:space="preserve">10.07.2018 tarihli ve 30474 sayılı Resmî </w:t>
      </w:r>
      <w:proofErr w:type="spellStart"/>
      <w:r w:rsidRPr="00923E00">
        <w:t>Gazete’de</w:t>
      </w:r>
      <w:proofErr w:type="spellEnd"/>
      <w:r w:rsidRPr="00923E00">
        <w:t xml:space="preserve"> yayımlanarak yürürlüğe giren Cumhurbaşkanlığı Teşkilatı Hakkında Cumhurbaşkanlığı Kararnamesi’ne göre</w:t>
      </w:r>
      <w:r>
        <w:t xml:space="preserve"> düzenlenmektedir. Buna göre</w:t>
      </w:r>
      <w:r w:rsidR="00F32329">
        <w:t xml:space="preserve"> İlçe Milli Eğitim Müdürlüğümüz tablodaki birim </w:t>
      </w:r>
      <w:proofErr w:type="spellStart"/>
      <w:r>
        <w:t>teşkilatlarındanoluşmaktadır</w:t>
      </w:r>
      <w:proofErr w:type="spellEnd"/>
      <w:r>
        <w:t xml:space="preserve">. </w:t>
      </w:r>
    </w:p>
    <w:p w:rsidR="00CE30B0" w:rsidRDefault="00CE30B0" w:rsidP="00923E00">
      <w:r w:rsidRPr="00CE30B0">
        <w:rPr>
          <w:noProof/>
          <w:lang w:eastAsia="tr-TR"/>
        </w:rPr>
        <w:drawing>
          <wp:inline distT="0" distB="0" distL="0" distR="0">
            <wp:extent cx="8924925" cy="3600450"/>
            <wp:effectExtent l="57150" t="0" r="47625" b="0"/>
            <wp:docPr id="3"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B543B" w:rsidRPr="005432F2" w:rsidRDefault="00DB543B" w:rsidP="00DB543B">
      <w:pPr>
        <w:pStyle w:val="ListeParagraf"/>
        <w:ind w:left="770"/>
      </w:pPr>
    </w:p>
    <w:p w:rsidR="00345422" w:rsidRDefault="00F56049" w:rsidP="00CE30B0">
      <w:r>
        <w:rPr>
          <w:noProof/>
          <w:lang w:eastAsia="tr-TR"/>
        </w:rPr>
        <mc:AlternateContent>
          <mc:Choice Requires="wps">
            <w:drawing>
              <wp:anchor distT="0" distB="0" distL="114300" distR="114300" simplePos="0" relativeHeight="251737600" behindDoc="0" locked="0" layoutInCell="1" allowOverlap="1">
                <wp:simplePos x="0" y="0"/>
                <wp:positionH relativeFrom="margin">
                  <wp:align>center</wp:align>
                </wp:positionH>
                <wp:positionV relativeFrom="paragraph">
                  <wp:posOffset>704215</wp:posOffset>
                </wp:positionV>
                <wp:extent cx="5886450" cy="457200"/>
                <wp:effectExtent l="0" t="0" r="0" b="0"/>
                <wp:wrapTopAndBottom/>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457200"/>
                        </a:xfrm>
                        <a:prstGeom prst="rect">
                          <a:avLst/>
                        </a:prstGeom>
                        <a:solidFill>
                          <a:prstClr val="white"/>
                        </a:solidFill>
                        <a:ln>
                          <a:noFill/>
                        </a:ln>
                        <a:effectLst/>
                      </wps:spPr>
                      <wps:txbx>
                        <w:txbxContent>
                          <w:p w:rsidR="009F1053" w:rsidRPr="00CE30B0" w:rsidRDefault="009F1053" w:rsidP="00CE30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9" o:spid="_x0000_s1060" type="#_x0000_t202" style="position:absolute;left:0;text-align:left;margin-left:0;margin-top:55.45pt;width:463.5pt;height:36pt;z-index:25173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" stroked="f">
                <v:path arrowok="t"/>
                <v:textbox inset="0,0,0,0">
                  <w:txbxContent>
                    <w:p w:rsidR="000A0552" w:rsidRPr="00CE30B0" w:rsidRDefault="000A0552" w:rsidP="00CE30B0"/>
                  </w:txbxContent>
                </v:textbox>
                <w10:wrap type="topAndBottom" anchorx="margin"/>
              </v:shape>
            </w:pict>
          </mc:Fallback>
        </mc:AlternateContent>
      </w:r>
    </w:p>
    <w:p w:rsidR="00F22AC8" w:rsidRPr="00A3154A" w:rsidRDefault="00F22AC8" w:rsidP="00E97B83">
      <w:pPr>
        <w:pStyle w:val="ResimYazs"/>
        <w:rPr>
          <w:highlight w:val="yellow"/>
        </w:rPr>
      </w:pPr>
    </w:p>
    <w:p w:rsidR="00BA4956" w:rsidRPr="005432F2" w:rsidRDefault="007B2BA9" w:rsidP="00802231">
      <w:pPr>
        <w:pStyle w:val="Balk2"/>
      </w:pPr>
      <w:bookmarkStart w:id="15" w:name="_Toc31117883"/>
      <w:r w:rsidRPr="003D0951">
        <w:lastRenderedPageBreak/>
        <w:t>P</w:t>
      </w:r>
      <w:r w:rsidR="00A3154A" w:rsidRPr="003D0951">
        <w:t>EST</w:t>
      </w:r>
      <w:r w:rsidRPr="003D0951">
        <w:t xml:space="preserve"> Analizi</w:t>
      </w:r>
      <w:bookmarkEnd w:id="15"/>
    </w:p>
    <w:tbl>
      <w:tblPr>
        <w:tblW w:w="10031" w:type="dxa"/>
        <w:tblLook w:val="04A0" w:firstRow="1" w:lastRow="0" w:firstColumn="1" w:lastColumn="0" w:noHBand="0" w:noVBand="1"/>
      </w:tblPr>
      <w:tblGrid>
        <w:gridCol w:w="10031"/>
      </w:tblGrid>
      <w:tr w:rsidR="00A3154A" w:rsidRPr="00974F11" w:rsidTr="006862DE">
        <w:tc>
          <w:tcPr>
            <w:tcW w:w="10031" w:type="dxa"/>
            <w:shd w:val="clear" w:color="auto" w:fill="FFFFFF" w:themeFill="background1"/>
          </w:tcPr>
          <w:p w:rsidR="006862DE" w:rsidRPr="006862DE" w:rsidRDefault="006862DE" w:rsidP="006862DE">
            <w:pPr>
              <w:rPr>
                <w:b/>
                <w:bCs/>
                <w:szCs w:val="24"/>
                <w:u w:val="single"/>
              </w:rPr>
            </w:pPr>
          </w:p>
          <w:p w:rsidR="006862DE" w:rsidRPr="006862DE" w:rsidRDefault="006862DE" w:rsidP="006862DE">
            <w:pPr>
              <w:rPr>
                <w:b/>
                <w:bCs/>
                <w:szCs w:val="24"/>
              </w:rPr>
            </w:pPr>
            <w:r w:rsidRPr="006862DE">
              <w:rPr>
                <w:b/>
                <w:bCs/>
                <w:szCs w:val="24"/>
              </w:rPr>
              <w:t>POLİTİK-EKONOMİK-SOSYAL-TEKNOLOJİK FAKTÖRLER</w:t>
            </w:r>
          </w:p>
          <w:p w:rsidR="00A3154A" w:rsidRPr="006862DE" w:rsidRDefault="006862DE" w:rsidP="006862DE">
            <w:pPr>
              <w:rPr>
                <w:szCs w:val="24"/>
              </w:rPr>
            </w:pPr>
            <w:r>
              <w:rPr>
                <w:szCs w:val="24"/>
              </w:rPr>
              <w:t xml:space="preserve">              İlçemizde</w:t>
            </w:r>
            <w:r w:rsidRPr="006862DE">
              <w:rPr>
                <w:szCs w:val="24"/>
              </w:rPr>
              <w:t xml:space="preserve"> PEST Analizi yapılırken çevre koşullarına göre Politik-Ekonomik-Sosyal ve Teknolojik etmenler göz önüne alınarak gerçekçi bir yaklaşım sergilenip hemen harekete geçirilmesi gereken etmenler belirlenmiştir. Ayrıca Stratejik Plan Hazırlık Çalışmaları </w:t>
            </w:r>
            <w:proofErr w:type="gramStart"/>
            <w:r w:rsidRPr="006862DE">
              <w:rPr>
                <w:szCs w:val="24"/>
              </w:rPr>
              <w:t>kapsamında  dış</w:t>
            </w:r>
            <w:proofErr w:type="gramEnd"/>
            <w:r w:rsidRPr="006862DE">
              <w:rPr>
                <w:szCs w:val="24"/>
              </w:rPr>
              <w:t xml:space="preserve"> paydaşlarımızın da görüşleri alınmış ve PEST analizine yansıtılmıştır.</w:t>
            </w:r>
          </w:p>
          <w:p w:rsidR="00A3154A" w:rsidRPr="006862DE" w:rsidRDefault="00A3154A" w:rsidP="00CE4925">
            <w:pPr>
              <w:rPr>
                <w:szCs w:val="24"/>
              </w:rPr>
            </w:pPr>
          </w:p>
          <w:p w:rsidR="00A3154A" w:rsidRPr="00974F11" w:rsidRDefault="00A3154A" w:rsidP="00CE4925">
            <w:pPr>
              <w:rPr>
                <w:b/>
                <w:bCs/>
                <w:color w:val="000000"/>
                <w:szCs w:val="24"/>
                <w:u w:val="single"/>
              </w:rPr>
            </w:pPr>
            <w:r w:rsidRPr="00D4537F">
              <w:rPr>
                <w:b/>
                <w:bCs/>
                <w:szCs w:val="24"/>
                <w:u w:val="single"/>
              </w:rPr>
              <w:t>POLİTİK</w:t>
            </w:r>
            <w:r w:rsidRPr="00974F11">
              <w:rPr>
                <w:b/>
                <w:bCs/>
                <w:color w:val="000000"/>
                <w:szCs w:val="24"/>
                <w:u w:val="single"/>
              </w:rPr>
              <w:t xml:space="preserve"> ETMENLER:</w:t>
            </w:r>
          </w:p>
          <w:p w:rsidR="00A3154A" w:rsidRPr="00910E81" w:rsidRDefault="00A3154A" w:rsidP="00174EA8">
            <w:pPr>
              <w:numPr>
                <w:ilvl w:val="0"/>
                <w:numId w:val="6"/>
              </w:numPr>
              <w:spacing w:after="0" w:line="240" w:lineRule="auto"/>
              <w:rPr>
                <w:bCs/>
                <w:color w:val="000000"/>
                <w:szCs w:val="24"/>
              </w:rPr>
            </w:pPr>
            <w:r w:rsidRPr="00974F11">
              <w:rPr>
                <w:rFonts w:cs="Arial"/>
                <w:bCs/>
                <w:color w:val="000000"/>
                <w:szCs w:val="24"/>
              </w:rPr>
              <w:t>Üst yönetimde, kurumu oluşturan birim amirlerinin sık değişimi.</w:t>
            </w:r>
          </w:p>
          <w:p w:rsidR="00A3154A" w:rsidRPr="00974F11" w:rsidRDefault="00A3154A" w:rsidP="00174EA8">
            <w:pPr>
              <w:numPr>
                <w:ilvl w:val="0"/>
                <w:numId w:val="6"/>
              </w:numPr>
              <w:spacing w:after="0" w:line="240" w:lineRule="auto"/>
              <w:rPr>
                <w:bCs/>
                <w:color w:val="000000"/>
                <w:szCs w:val="24"/>
              </w:rPr>
            </w:pPr>
            <w:r w:rsidRPr="00974F11">
              <w:rPr>
                <w:rFonts w:cs="Arial"/>
                <w:bCs/>
                <w:color w:val="000000"/>
                <w:szCs w:val="24"/>
              </w:rPr>
              <w:t>Eğitime verilen önem ve eğitim sürelerinin artması.</w:t>
            </w:r>
          </w:p>
          <w:p w:rsidR="00A3154A" w:rsidRPr="00974F11" w:rsidRDefault="00A3154A" w:rsidP="00174EA8">
            <w:pPr>
              <w:numPr>
                <w:ilvl w:val="0"/>
                <w:numId w:val="6"/>
              </w:numPr>
              <w:spacing w:after="0" w:line="240" w:lineRule="auto"/>
              <w:rPr>
                <w:bCs/>
                <w:color w:val="000000"/>
                <w:szCs w:val="24"/>
              </w:rPr>
            </w:pPr>
            <w:r w:rsidRPr="00974F11">
              <w:rPr>
                <w:rFonts w:cs="Arial"/>
                <w:bCs/>
                <w:color w:val="000000"/>
                <w:szCs w:val="24"/>
              </w:rPr>
              <w:t>Eğitim yatırımlarına ayrılan payın yetersiz olması.</w:t>
            </w:r>
          </w:p>
          <w:p w:rsidR="00A3154A" w:rsidRPr="00974F11" w:rsidRDefault="00A3154A" w:rsidP="00174EA8">
            <w:pPr>
              <w:numPr>
                <w:ilvl w:val="0"/>
                <w:numId w:val="6"/>
              </w:numPr>
              <w:spacing w:after="0" w:line="240" w:lineRule="auto"/>
              <w:rPr>
                <w:bCs/>
                <w:color w:val="000000"/>
                <w:szCs w:val="24"/>
              </w:rPr>
            </w:pPr>
            <w:proofErr w:type="gramStart"/>
            <w:r w:rsidRPr="00974F11">
              <w:rPr>
                <w:rFonts w:cs="Arial"/>
                <w:bCs/>
                <w:color w:val="000000"/>
                <w:szCs w:val="24"/>
              </w:rPr>
              <w:t>Ders karşılığı ücretli öğretmen uygulaması.</w:t>
            </w:r>
            <w:proofErr w:type="gramEnd"/>
          </w:p>
          <w:p w:rsidR="00A3154A" w:rsidRPr="00974F11" w:rsidRDefault="00A3154A" w:rsidP="00174EA8">
            <w:pPr>
              <w:numPr>
                <w:ilvl w:val="0"/>
                <w:numId w:val="6"/>
              </w:numPr>
              <w:spacing w:after="0" w:line="240" w:lineRule="auto"/>
              <w:rPr>
                <w:bCs/>
                <w:color w:val="000000"/>
                <w:szCs w:val="24"/>
              </w:rPr>
            </w:pPr>
            <w:proofErr w:type="gramStart"/>
            <w:r w:rsidRPr="00974F11">
              <w:rPr>
                <w:bCs/>
                <w:color w:val="000000"/>
                <w:szCs w:val="24"/>
              </w:rPr>
              <w:t>Mesleki ve Teknik eğitime sağlıklı yönlendirmelerinin yapıl</w:t>
            </w:r>
            <w:r>
              <w:rPr>
                <w:bCs/>
                <w:color w:val="000000"/>
                <w:szCs w:val="24"/>
              </w:rPr>
              <w:t>ma</w:t>
            </w:r>
            <w:r w:rsidRPr="00974F11">
              <w:rPr>
                <w:bCs/>
                <w:color w:val="000000"/>
                <w:szCs w:val="24"/>
              </w:rPr>
              <w:t>ması.</w:t>
            </w:r>
            <w:proofErr w:type="gramEnd"/>
          </w:p>
          <w:p w:rsidR="00A3154A" w:rsidRPr="00974F11" w:rsidRDefault="00A3154A" w:rsidP="00174EA8">
            <w:pPr>
              <w:numPr>
                <w:ilvl w:val="0"/>
                <w:numId w:val="6"/>
              </w:numPr>
              <w:spacing w:after="0" w:line="240" w:lineRule="auto"/>
              <w:rPr>
                <w:bCs/>
                <w:color w:val="000000"/>
                <w:szCs w:val="24"/>
              </w:rPr>
            </w:pPr>
            <w:r w:rsidRPr="00974F11">
              <w:rPr>
                <w:rFonts w:cs="Arial"/>
                <w:bCs/>
                <w:color w:val="000000"/>
                <w:szCs w:val="24"/>
              </w:rPr>
              <w:t>Milli eğitimde mevzuatın sık sık değişmesi.</w:t>
            </w:r>
          </w:p>
          <w:p w:rsidR="00A3154A" w:rsidRPr="00974F11" w:rsidRDefault="00A3154A" w:rsidP="00174EA8">
            <w:pPr>
              <w:numPr>
                <w:ilvl w:val="0"/>
                <w:numId w:val="6"/>
              </w:numPr>
              <w:spacing w:after="0" w:line="240" w:lineRule="auto"/>
              <w:rPr>
                <w:bCs/>
                <w:color w:val="000000"/>
                <w:szCs w:val="24"/>
              </w:rPr>
            </w:pPr>
            <w:r w:rsidRPr="00974F11">
              <w:rPr>
                <w:rFonts w:cs="Arial"/>
                <w:bCs/>
                <w:color w:val="000000"/>
                <w:szCs w:val="24"/>
              </w:rPr>
              <w:t>Ülkemizin stratejik yönetim anlayışına geçme süreci.</w:t>
            </w:r>
          </w:p>
          <w:p w:rsidR="00A3154A" w:rsidRPr="00974F11" w:rsidRDefault="00A3154A" w:rsidP="00174EA8">
            <w:pPr>
              <w:numPr>
                <w:ilvl w:val="0"/>
                <w:numId w:val="6"/>
              </w:numPr>
              <w:spacing w:after="0" w:line="240" w:lineRule="auto"/>
              <w:rPr>
                <w:bCs/>
                <w:color w:val="000000"/>
                <w:szCs w:val="24"/>
              </w:rPr>
            </w:pPr>
            <w:r w:rsidRPr="00974F11">
              <w:rPr>
                <w:rFonts w:cs="Arial"/>
                <w:bCs/>
                <w:color w:val="000000"/>
                <w:szCs w:val="24"/>
              </w:rPr>
              <w:t xml:space="preserve"> Milli Eğitim bakanlığına ayrılan bütçenin artırılması.</w:t>
            </w:r>
          </w:p>
          <w:p w:rsidR="00A3154A" w:rsidRPr="00974F11" w:rsidRDefault="00A3154A" w:rsidP="00174EA8">
            <w:pPr>
              <w:numPr>
                <w:ilvl w:val="0"/>
                <w:numId w:val="6"/>
              </w:numPr>
              <w:spacing w:after="0" w:line="240" w:lineRule="auto"/>
              <w:rPr>
                <w:bCs/>
                <w:color w:val="000000"/>
                <w:szCs w:val="24"/>
              </w:rPr>
            </w:pPr>
            <w:proofErr w:type="gramStart"/>
            <w:r w:rsidRPr="00974F11">
              <w:rPr>
                <w:rFonts w:cs="Arial"/>
                <w:bCs/>
                <w:color w:val="000000"/>
                <w:szCs w:val="24"/>
              </w:rPr>
              <w:t>Ücretsiz ders kitabı dağıtımı uygulaması.</w:t>
            </w:r>
            <w:proofErr w:type="gramEnd"/>
          </w:p>
          <w:p w:rsidR="00A3154A" w:rsidRPr="00974F11" w:rsidRDefault="00A3154A" w:rsidP="00CE4925">
            <w:pPr>
              <w:spacing w:after="0" w:line="240" w:lineRule="auto"/>
              <w:rPr>
                <w:b/>
                <w:bCs/>
                <w:color w:val="000000"/>
                <w:szCs w:val="24"/>
              </w:rPr>
            </w:pPr>
          </w:p>
        </w:tc>
      </w:tr>
      <w:tr w:rsidR="00A3154A" w:rsidRPr="00974F11" w:rsidTr="006862DE">
        <w:tc>
          <w:tcPr>
            <w:tcW w:w="10031" w:type="dxa"/>
            <w:shd w:val="clear" w:color="auto" w:fill="FFFFFF" w:themeFill="background1"/>
          </w:tcPr>
          <w:p w:rsidR="00A3154A" w:rsidRPr="00AC6C91" w:rsidRDefault="00A3154A" w:rsidP="00CE4925">
            <w:pPr>
              <w:rPr>
                <w:b/>
                <w:bCs/>
                <w:color w:val="FF0000"/>
                <w:szCs w:val="24"/>
              </w:rPr>
            </w:pPr>
            <w:r w:rsidRPr="00D4537F">
              <w:rPr>
                <w:b/>
                <w:bCs/>
                <w:szCs w:val="24"/>
                <w:u w:val="single"/>
              </w:rPr>
              <w:t>EKONOMİK</w:t>
            </w:r>
            <w:r w:rsidRPr="00974F11">
              <w:rPr>
                <w:b/>
                <w:bCs/>
                <w:color w:val="000000"/>
                <w:szCs w:val="24"/>
                <w:u w:val="single"/>
              </w:rPr>
              <w:t xml:space="preserve"> ETMENLER:</w:t>
            </w:r>
          </w:p>
          <w:p w:rsidR="00A3154A" w:rsidRPr="00D4537F" w:rsidRDefault="00A3154A" w:rsidP="00174EA8">
            <w:pPr>
              <w:numPr>
                <w:ilvl w:val="0"/>
                <w:numId w:val="7"/>
              </w:numPr>
              <w:spacing w:after="0" w:line="240" w:lineRule="auto"/>
              <w:rPr>
                <w:bCs/>
                <w:color w:val="000000"/>
                <w:szCs w:val="24"/>
              </w:rPr>
            </w:pPr>
            <w:r w:rsidRPr="00D4537F">
              <w:rPr>
                <w:bCs/>
                <w:color w:val="000000"/>
                <w:szCs w:val="24"/>
              </w:rPr>
              <w:t>Köyden kente göçün oluşturduğu işsizlik.</w:t>
            </w:r>
          </w:p>
          <w:p w:rsidR="00A3154A" w:rsidRPr="00D4537F" w:rsidRDefault="006862DE" w:rsidP="00174EA8">
            <w:pPr>
              <w:numPr>
                <w:ilvl w:val="0"/>
                <w:numId w:val="7"/>
              </w:numPr>
              <w:spacing w:after="0" w:line="240" w:lineRule="auto"/>
              <w:rPr>
                <w:bCs/>
                <w:color w:val="000000"/>
                <w:szCs w:val="24"/>
              </w:rPr>
            </w:pPr>
            <w:r>
              <w:rPr>
                <w:rFonts w:cs="Arial"/>
                <w:szCs w:val="24"/>
              </w:rPr>
              <w:t>İlçemizde</w:t>
            </w:r>
            <w:r w:rsidR="00A3154A" w:rsidRPr="00D4537F">
              <w:rPr>
                <w:rFonts w:cs="Arial"/>
                <w:szCs w:val="24"/>
              </w:rPr>
              <w:t xml:space="preserve"> fabrikaların ve sanayi kuruluşlarının olmaması,</w:t>
            </w:r>
          </w:p>
          <w:p w:rsidR="00A3154A" w:rsidRPr="00D4537F" w:rsidRDefault="006862DE" w:rsidP="00174EA8">
            <w:pPr>
              <w:numPr>
                <w:ilvl w:val="0"/>
                <w:numId w:val="7"/>
              </w:numPr>
              <w:spacing w:after="0" w:line="240" w:lineRule="auto"/>
              <w:rPr>
                <w:bCs/>
                <w:color w:val="000000"/>
                <w:szCs w:val="24"/>
              </w:rPr>
            </w:pPr>
            <w:proofErr w:type="gramStart"/>
            <w:r>
              <w:rPr>
                <w:rFonts w:cs="Arial"/>
                <w:szCs w:val="24"/>
              </w:rPr>
              <w:t>İlçemizde</w:t>
            </w:r>
            <w:r w:rsidR="00A3154A" w:rsidRPr="00D4537F">
              <w:rPr>
                <w:rFonts w:cs="Arial"/>
                <w:szCs w:val="24"/>
              </w:rPr>
              <w:t xml:space="preserve"> iş olanaklarının kısıtlı olması nedeniyle işsizlik oranının fazla olması. </w:t>
            </w:r>
            <w:proofErr w:type="gramEnd"/>
          </w:p>
          <w:p w:rsidR="00A3154A" w:rsidRPr="00D4537F" w:rsidRDefault="00A3154A" w:rsidP="00174EA8">
            <w:pPr>
              <w:numPr>
                <w:ilvl w:val="0"/>
                <w:numId w:val="7"/>
              </w:numPr>
              <w:spacing w:after="0" w:line="240" w:lineRule="auto"/>
              <w:rPr>
                <w:bCs/>
                <w:color w:val="000000"/>
                <w:szCs w:val="24"/>
              </w:rPr>
            </w:pPr>
            <w:r w:rsidRPr="00D4537F">
              <w:rPr>
                <w:rFonts w:cs="Arial"/>
                <w:szCs w:val="24"/>
              </w:rPr>
              <w:t>Velilerimizin ekonomik seviyelerinin düşük olması</w:t>
            </w:r>
          </w:p>
          <w:p w:rsidR="00A3154A" w:rsidRPr="00D4537F" w:rsidRDefault="00A3154A" w:rsidP="00174EA8">
            <w:pPr>
              <w:numPr>
                <w:ilvl w:val="0"/>
                <w:numId w:val="7"/>
              </w:numPr>
              <w:spacing w:after="0" w:line="240" w:lineRule="auto"/>
              <w:rPr>
                <w:bCs/>
                <w:color w:val="000000"/>
                <w:szCs w:val="24"/>
              </w:rPr>
            </w:pPr>
            <w:r w:rsidRPr="00D4537F">
              <w:rPr>
                <w:rFonts w:cs="Arial"/>
                <w:szCs w:val="24"/>
              </w:rPr>
              <w:t>Özel idare bütçesinden eğitime ayrılan ödeneğin az olması.</w:t>
            </w:r>
          </w:p>
          <w:p w:rsidR="00A3154A" w:rsidRPr="00D4537F" w:rsidRDefault="006862DE" w:rsidP="00174EA8">
            <w:pPr>
              <w:numPr>
                <w:ilvl w:val="0"/>
                <w:numId w:val="7"/>
              </w:numPr>
              <w:spacing w:after="0" w:line="240" w:lineRule="auto"/>
              <w:rPr>
                <w:bCs/>
                <w:color w:val="000000"/>
                <w:szCs w:val="24"/>
              </w:rPr>
            </w:pPr>
            <w:r>
              <w:rPr>
                <w:rFonts w:cs="Arial"/>
                <w:szCs w:val="24"/>
              </w:rPr>
              <w:t>İlçemizin</w:t>
            </w:r>
            <w:r w:rsidR="00A3154A" w:rsidRPr="00D4537F">
              <w:rPr>
                <w:rFonts w:cs="Arial"/>
                <w:szCs w:val="24"/>
              </w:rPr>
              <w:t xml:space="preserve"> ulaşım bakımından </w:t>
            </w:r>
            <w:r>
              <w:rPr>
                <w:rFonts w:cs="Arial"/>
                <w:szCs w:val="24"/>
              </w:rPr>
              <w:t>yeterince gelişmemesi</w:t>
            </w:r>
          </w:p>
          <w:p w:rsidR="00A3154A" w:rsidRPr="00D4537F" w:rsidRDefault="00A3154A" w:rsidP="00174EA8">
            <w:pPr>
              <w:numPr>
                <w:ilvl w:val="0"/>
                <w:numId w:val="7"/>
              </w:numPr>
              <w:spacing w:after="0" w:line="240" w:lineRule="auto"/>
              <w:rPr>
                <w:bCs/>
                <w:color w:val="000000"/>
                <w:szCs w:val="24"/>
              </w:rPr>
            </w:pPr>
            <w:proofErr w:type="gramStart"/>
            <w:r w:rsidRPr="00D4537F">
              <w:rPr>
                <w:rFonts w:cs="Arial"/>
                <w:szCs w:val="24"/>
              </w:rPr>
              <w:lastRenderedPageBreak/>
              <w:t>AB destekli projelerin eğitime olumlu katkı sağlaması.</w:t>
            </w:r>
            <w:proofErr w:type="gramEnd"/>
          </w:p>
          <w:p w:rsidR="00A3154A" w:rsidRPr="00D4537F" w:rsidRDefault="00A3154A" w:rsidP="00174EA8">
            <w:pPr>
              <w:numPr>
                <w:ilvl w:val="0"/>
                <w:numId w:val="7"/>
              </w:numPr>
              <w:spacing w:after="0" w:line="240" w:lineRule="auto"/>
              <w:rPr>
                <w:bCs/>
                <w:color w:val="000000"/>
                <w:szCs w:val="24"/>
              </w:rPr>
            </w:pPr>
            <w:proofErr w:type="gramStart"/>
            <w:r w:rsidRPr="00D4537F">
              <w:rPr>
                <w:rFonts w:cs="Arial"/>
                <w:szCs w:val="24"/>
              </w:rPr>
              <w:t>Eğitime hayırsever desteğinin olması.</w:t>
            </w:r>
            <w:proofErr w:type="gramEnd"/>
          </w:p>
          <w:p w:rsidR="00A3154A" w:rsidRPr="00F8454C" w:rsidRDefault="00A3154A" w:rsidP="00174EA8">
            <w:pPr>
              <w:numPr>
                <w:ilvl w:val="0"/>
                <w:numId w:val="7"/>
              </w:numPr>
              <w:spacing w:after="0" w:line="240" w:lineRule="auto"/>
              <w:rPr>
                <w:bCs/>
                <w:color w:val="000000"/>
                <w:szCs w:val="24"/>
              </w:rPr>
            </w:pPr>
            <w:r w:rsidRPr="00D4537F">
              <w:rPr>
                <w:bCs/>
                <w:color w:val="000000"/>
                <w:szCs w:val="24"/>
              </w:rPr>
              <w:t xml:space="preserve">İki ülkeye sınır olan </w:t>
            </w:r>
            <w:r w:rsidR="00DF5329">
              <w:rPr>
                <w:bCs/>
                <w:color w:val="000000"/>
                <w:szCs w:val="24"/>
              </w:rPr>
              <w:t>ilçemizde</w:t>
            </w:r>
            <w:r w:rsidRPr="00D4537F">
              <w:rPr>
                <w:bCs/>
                <w:color w:val="000000"/>
                <w:szCs w:val="24"/>
              </w:rPr>
              <w:t xml:space="preserve"> geliştirilebilir sınır ticareti olanaklarının varlığı.</w:t>
            </w:r>
          </w:p>
          <w:p w:rsidR="00A3154A" w:rsidRPr="00974F11" w:rsidRDefault="00A3154A" w:rsidP="00CE4925">
            <w:pPr>
              <w:spacing w:after="0" w:line="240" w:lineRule="auto"/>
              <w:ind w:left="720"/>
              <w:rPr>
                <w:b/>
                <w:bCs/>
                <w:color w:val="000000"/>
                <w:szCs w:val="24"/>
              </w:rPr>
            </w:pPr>
          </w:p>
        </w:tc>
      </w:tr>
      <w:tr w:rsidR="00A3154A" w:rsidRPr="00F8454C" w:rsidTr="006862DE">
        <w:tc>
          <w:tcPr>
            <w:tcW w:w="10031" w:type="dxa"/>
            <w:shd w:val="clear" w:color="auto" w:fill="FFFFFF" w:themeFill="background1"/>
          </w:tcPr>
          <w:p w:rsidR="00A3154A" w:rsidRPr="00974F11" w:rsidRDefault="00A3154A" w:rsidP="00CE4925">
            <w:pPr>
              <w:rPr>
                <w:b/>
                <w:bCs/>
                <w:color w:val="000000"/>
                <w:szCs w:val="24"/>
                <w:u w:val="single"/>
              </w:rPr>
            </w:pPr>
            <w:r w:rsidRPr="00D4537F">
              <w:rPr>
                <w:b/>
                <w:bCs/>
                <w:szCs w:val="24"/>
                <w:u w:val="single"/>
              </w:rPr>
              <w:lastRenderedPageBreak/>
              <w:t>SOSYAL</w:t>
            </w:r>
            <w:r w:rsidRPr="00974F11">
              <w:rPr>
                <w:b/>
                <w:bCs/>
                <w:color w:val="000000"/>
                <w:szCs w:val="24"/>
                <w:u w:val="single"/>
              </w:rPr>
              <w:t xml:space="preserve"> ETMENLER:</w:t>
            </w:r>
          </w:p>
          <w:p w:rsidR="00A3154A" w:rsidRPr="00974F11" w:rsidRDefault="00A3154A" w:rsidP="00174EA8">
            <w:pPr>
              <w:numPr>
                <w:ilvl w:val="0"/>
                <w:numId w:val="8"/>
              </w:numPr>
              <w:spacing w:after="0" w:line="240" w:lineRule="auto"/>
              <w:rPr>
                <w:bCs/>
                <w:color w:val="000000"/>
                <w:szCs w:val="24"/>
              </w:rPr>
            </w:pPr>
            <w:r w:rsidRPr="00974F11">
              <w:rPr>
                <w:bCs/>
                <w:color w:val="000000"/>
                <w:szCs w:val="24"/>
              </w:rPr>
              <w:t>Kız çocuklarının okullaştırılması için sivil toplum örgütleriyle işbirliği içinde olunması.</w:t>
            </w:r>
          </w:p>
          <w:p w:rsidR="00A3154A" w:rsidRPr="00974F11" w:rsidRDefault="00A3154A" w:rsidP="00174EA8">
            <w:pPr>
              <w:numPr>
                <w:ilvl w:val="0"/>
                <w:numId w:val="8"/>
              </w:numPr>
              <w:spacing w:after="0" w:line="240" w:lineRule="auto"/>
              <w:rPr>
                <w:bCs/>
                <w:color w:val="000000"/>
                <w:szCs w:val="24"/>
              </w:rPr>
            </w:pPr>
            <w:r w:rsidRPr="00974F11">
              <w:rPr>
                <w:bCs/>
                <w:color w:val="000000"/>
                <w:szCs w:val="24"/>
              </w:rPr>
              <w:t>Köyden Kente aşırı göç nedeni ile ortak kültür oluşturmanın önündeki engeller.</w:t>
            </w:r>
          </w:p>
          <w:p w:rsidR="00A3154A" w:rsidRPr="00974F11" w:rsidRDefault="00A3154A" w:rsidP="00174EA8">
            <w:pPr>
              <w:numPr>
                <w:ilvl w:val="0"/>
                <w:numId w:val="8"/>
              </w:numPr>
              <w:spacing w:after="0" w:line="240" w:lineRule="auto"/>
              <w:rPr>
                <w:bCs/>
                <w:color w:val="000000"/>
                <w:szCs w:val="24"/>
              </w:rPr>
            </w:pPr>
            <w:r w:rsidRPr="00974F11">
              <w:rPr>
                <w:bCs/>
                <w:color w:val="000000"/>
                <w:szCs w:val="24"/>
              </w:rPr>
              <w:t>Sosyal çevrenin eğitime olan inancının az olması.</w:t>
            </w:r>
          </w:p>
          <w:p w:rsidR="00A3154A" w:rsidRPr="00974F11" w:rsidRDefault="00A3154A" w:rsidP="00174EA8">
            <w:pPr>
              <w:numPr>
                <w:ilvl w:val="0"/>
                <w:numId w:val="8"/>
              </w:numPr>
              <w:spacing w:after="0" w:line="240" w:lineRule="auto"/>
              <w:rPr>
                <w:bCs/>
                <w:color w:val="000000"/>
                <w:szCs w:val="24"/>
              </w:rPr>
            </w:pPr>
            <w:r w:rsidRPr="00974F11">
              <w:rPr>
                <w:bCs/>
                <w:color w:val="000000"/>
                <w:szCs w:val="24"/>
              </w:rPr>
              <w:t>Mevsime göre geçici göçün önüne geçilerek yerleşik yaşam kültürünü geliştirmek.</w:t>
            </w:r>
          </w:p>
          <w:p w:rsidR="00A3154A" w:rsidRPr="00974F11" w:rsidRDefault="00A3154A" w:rsidP="00174EA8">
            <w:pPr>
              <w:numPr>
                <w:ilvl w:val="0"/>
                <w:numId w:val="8"/>
              </w:numPr>
              <w:spacing w:before="30" w:after="0" w:line="240" w:lineRule="auto"/>
              <w:rPr>
                <w:rFonts w:cs="Arial"/>
                <w:szCs w:val="24"/>
              </w:rPr>
            </w:pPr>
            <w:r w:rsidRPr="00974F11">
              <w:rPr>
                <w:bCs/>
                <w:color w:val="000000"/>
                <w:szCs w:val="24"/>
              </w:rPr>
              <w:t>Çeşitli toplumsal hareketlilikler nedeni ile aile ve sosyal yapının olumsuz etkilenmesi.</w:t>
            </w:r>
          </w:p>
          <w:p w:rsidR="00A3154A" w:rsidRPr="00974F11" w:rsidRDefault="00A3154A" w:rsidP="00174EA8">
            <w:pPr>
              <w:numPr>
                <w:ilvl w:val="0"/>
                <w:numId w:val="8"/>
              </w:numPr>
              <w:spacing w:before="30" w:after="0" w:line="240" w:lineRule="auto"/>
              <w:rPr>
                <w:rFonts w:cs="Arial"/>
                <w:szCs w:val="24"/>
              </w:rPr>
            </w:pPr>
            <w:r w:rsidRPr="00974F11">
              <w:rPr>
                <w:rFonts w:cs="Arial"/>
                <w:szCs w:val="24"/>
              </w:rPr>
              <w:t>Kırsal kesimde kızların okullaşmasındaki sıkıntılar.</w:t>
            </w:r>
          </w:p>
          <w:p w:rsidR="00A3154A" w:rsidRPr="00974F11" w:rsidRDefault="00A3154A" w:rsidP="00174EA8">
            <w:pPr>
              <w:numPr>
                <w:ilvl w:val="0"/>
                <w:numId w:val="8"/>
              </w:numPr>
              <w:spacing w:before="30" w:after="0" w:line="240" w:lineRule="auto"/>
              <w:rPr>
                <w:rFonts w:cs="Arial"/>
                <w:szCs w:val="24"/>
              </w:rPr>
            </w:pPr>
            <w:r w:rsidRPr="00974F11">
              <w:rPr>
                <w:rFonts w:cs="Arial"/>
                <w:szCs w:val="24"/>
              </w:rPr>
              <w:t>Okur-yazar oranının yeterli seviyede olmaması.</w:t>
            </w:r>
          </w:p>
          <w:p w:rsidR="00A3154A" w:rsidRPr="00974F11" w:rsidRDefault="00A3154A" w:rsidP="00174EA8">
            <w:pPr>
              <w:numPr>
                <w:ilvl w:val="0"/>
                <w:numId w:val="8"/>
              </w:numPr>
              <w:spacing w:before="30" w:after="0" w:line="240" w:lineRule="auto"/>
              <w:rPr>
                <w:rFonts w:cs="Arial"/>
                <w:szCs w:val="24"/>
              </w:rPr>
            </w:pPr>
            <w:proofErr w:type="gramStart"/>
            <w:r w:rsidRPr="00974F11">
              <w:rPr>
                <w:rFonts w:cs="Arial"/>
                <w:szCs w:val="24"/>
              </w:rPr>
              <w:t>Toplumun eğitime iş odaklı bakması.</w:t>
            </w:r>
            <w:proofErr w:type="gramEnd"/>
          </w:p>
          <w:p w:rsidR="00A3154A" w:rsidRPr="00F8454C" w:rsidRDefault="00A3154A" w:rsidP="00174EA8">
            <w:pPr>
              <w:numPr>
                <w:ilvl w:val="0"/>
                <w:numId w:val="8"/>
              </w:numPr>
              <w:spacing w:before="30" w:after="0" w:line="240" w:lineRule="auto"/>
              <w:rPr>
                <w:rFonts w:cs="Arial"/>
                <w:szCs w:val="24"/>
              </w:rPr>
            </w:pPr>
            <w:proofErr w:type="gramStart"/>
            <w:r w:rsidRPr="00974F11">
              <w:rPr>
                <w:rFonts w:cs="Arial"/>
                <w:szCs w:val="24"/>
              </w:rPr>
              <w:t>Manevi ve kültürel zenginliğe sahip bir sosyal yapıya sahip olması.</w:t>
            </w:r>
            <w:proofErr w:type="gramEnd"/>
          </w:p>
        </w:tc>
      </w:tr>
      <w:tr w:rsidR="00A3154A" w:rsidRPr="00974F11" w:rsidTr="006862DE">
        <w:tc>
          <w:tcPr>
            <w:tcW w:w="10031" w:type="dxa"/>
            <w:shd w:val="clear" w:color="auto" w:fill="FFFFFF" w:themeFill="background1"/>
          </w:tcPr>
          <w:p w:rsidR="00180ABC" w:rsidRDefault="00180ABC" w:rsidP="00CE4925">
            <w:pPr>
              <w:rPr>
                <w:b/>
                <w:bCs/>
                <w:szCs w:val="24"/>
                <w:u w:val="single"/>
              </w:rPr>
            </w:pPr>
          </w:p>
          <w:p w:rsidR="00A3154A" w:rsidRPr="00D4537F" w:rsidRDefault="00A3154A" w:rsidP="00CE4925">
            <w:pPr>
              <w:rPr>
                <w:b/>
                <w:bCs/>
                <w:color w:val="000000"/>
                <w:szCs w:val="24"/>
                <w:u w:val="single"/>
              </w:rPr>
            </w:pPr>
            <w:r w:rsidRPr="00D4537F">
              <w:rPr>
                <w:b/>
                <w:bCs/>
                <w:szCs w:val="24"/>
                <w:u w:val="single"/>
              </w:rPr>
              <w:t>TEKNOLOJİK</w:t>
            </w:r>
            <w:r w:rsidRPr="00D4537F">
              <w:rPr>
                <w:b/>
                <w:bCs/>
                <w:color w:val="000000"/>
                <w:szCs w:val="24"/>
                <w:u w:val="single"/>
              </w:rPr>
              <w:t xml:space="preserve"> ETMENLER:</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Teknolojinin ilerlemesinin ve benimsenmesinin artması</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Bilginin hızlı üretimi, erişilebilirlik ve kullanılabilirliğinin gelişmesi</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Teknolojinin sağladığı yeni öğrenme ve etkileşim/paylaşım olanaklarının artması.</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Teknolojinin kullanım amacına yönelik tehditler içermesi.</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Bilginin, insan yaşamını değerli kılan bir etken olması,</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İnternet kullanımı sonucunda meydana gelen değişimlerin ve gelişimlerin hız kazanması,</w:t>
            </w:r>
          </w:p>
          <w:p w:rsidR="00A3154A" w:rsidRPr="00D4537F" w:rsidRDefault="00A3154A" w:rsidP="00174EA8">
            <w:pPr>
              <w:numPr>
                <w:ilvl w:val="0"/>
                <w:numId w:val="9"/>
              </w:numPr>
              <w:spacing w:after="0" w:line="240" w:lineRule="auto"/>
              <w:rPr>
                <w:bCs/>
                <w:color w:val="000000"/>
                <w:szCs w:val="24"/>
              </w:rPr>
            </w:pPr>
            <w:r w:rsidRPr="00D4537F">
              <w:rPr>
                <w:bCs/>
                <w:color w:val="000000"/>
                <w:szCs w:val="24"/>
              </w:rPr>
              <w:t xml:space="preserve">Eğitim ve öğretim çalışmalarında </w:t>
            </w:r>
            <w:proofErr w:type="gramStart"/>
            <w:r w:rsidRPr="00D4537F">
              <w:rPr>
                <w:bCs/>
                <w:color w:val="000000"/>
                <w:szCs w:val="24"/>
              </w:rPr>
              <w:t>uluslar arası</w:t>
            </w:r>
            <w:proofErr w:type="gramEnd"/>
            <w:r w:rsidRPr="00D4537F">
              <w:rPr>
                <w:bCs/>
                <w:color w:val="000000"/>
                <w:szCs w:val="24"/>
              </w:rPr>
              <w:t xml:space="preserve"> düzeydeki yeni yöntem ve tekniklerin oluşması.</w:t>
            </w:r>
          </w:p>
          <w:p w:rsidR="00A3154A" w:rsidRPr="00D4537F" w:rsidRDefault="00A3154A" w:rsidP="00174EA8">
            <w:pPr>
              <w:numPr>
                <w:ilvl w:val="0"/>
                <w:numId w:val="9"/>
              </w:numPr>
              <w:spacing w:after="0" w:line="360" w:lineRule="auto"/>
              <w:rPr>
                <w:bCs/>
                <w:color w:val="000000"/>
                <w:szCs w:val="24"/>
              </w:rPr>
            </w:pPr>
            <w:r w:rsidRPr="00D4537F">
              <w:rPr>
                <w:bCs/>
                <w:color w:val="000000"/>
                <w:szCs w:val="24"/>
              </w:rPr>
              <w:t>Teknolojik gelişimlerin getirdiği olumsuzlukların asgari düzeye indirilmesi.</w:t>
            </w:r>
          </w:p>
          <w:p w:rsidR="00A3154A" w:rsidRPr="00974F11" w:rsidRDefault="00A3154A" w:rsidP="00CE4925">
            <w:pPr>
              <w:spacing w:after="0" w:line="360" w:lineRule="auto"/>
              <w:ind w:left="360"/>
              <w:rPr>
                <w:b/>
                <w:bCs/>
                <w:color w:val="000000"/>
                <w:szCs w:val="24"/>
              </w:rPr>
            </w:pPr>
          </w:p>
        </w:tc>
      </w:tr>
    </w:tbl>
    <w:p w:rsidR="00DA3CC1" w:rsidRPr="00997842" w:rsidRDefault="007B2BA9" w:rsidP="00FA1B79">
      <w:pPr>
        <w:rPr>
          <w:color w:val="2E74B5" w:themeColor="accent1" w:themeShade="BF"/>
          <w:sz w:val="32"/>
          <w:szCs w:val="32"/>
        </w:rPr>
      </w:pPr>
      <w:r w:rsidRPr="00997842">
        <w:rPr>
          <w:color w:val="2E74B5" w:themeColor="accent1" w:themeShade="BF"/>
          <w:sz w:val="32"/>
          <w:szCs w:val="32"/>
        </w:rPr>
        <w:lastRenderedPageBreak/>
        <w:t>GZFT</w:t>
      </w:r>
      <w:r w:rsidR="00BA4956" w:rsidRPr="00997842">
        <w:rPr>
          <w:color w:val="2E74B5" w:themeColor="accent1" w:themeShade="BF"/>
          <w:sz w:val="32"/>
          <w:szCs w:val="32"/>
        </w:rPr>
        <w:t xml:space="preserve"> Analizi</w:t>
      </w:r>
    </w:p>
    <w:p w:rsidR="00F22AC8" w:rsidRDefault="006955B3" w:rsidP="00F22AC8">
      <w:r w:rsidRPr="005432F2">
        <w:t>Durum analizi kapsamında kullanılacak temel yöntem olan GZFT (Güçlü Yönler, Zayıf Yönle</w:t>
      </w:r>
      <w:r w:rsidR="00950B8B">
        <w:t xml:space="preserve">r, Fırsatlar ve Tehditler </w:t>
      </w:r>
      <w:r w:rsidRPr="005432F2">
        <w:t>) analizidir. Genel anlamda kurum/kuruluşun bir bütün olarak mevcut durumunun ve tecrübesinin incelenmesi, üstün ve zayıf yönlerinin tanımlanması ve bunların çevre şartlarıyla uyumlu hale getirilmesi sürecine GZFT analizi adı verilir. 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rsidR="00950B8B" w:rsidRDefault="00D75449" w:rsidP="00D75449">
      <w:r>
        <w:t>Müdürlüğümüzce</w:t>
      </w:r>
      <w:r w:rsidR="00950B8B">
        <w:t xml:space="preserve"> yapılan GZFT analizinde </w:t>
      </w:r>
      <w:r>
        <w:t xml:space="preserve">Müdürlüğümüzün </w:t>
      </w:r>
      <w:r w:rsidR="00950B8B">
        <w:t>güçlü ve</w:t>
      </w:r>
      <w:r w:rsidR="00950B8B" w:rsidRPr="00950B8B">
        <w:t xml:space="preserve"> zayıf yönler</w:t>
      </w:r>
      <w:r w:rsidR="00950B8B">
        <w:t xml:space="preserve">i </w:t>
      </w:r>
      <w:proofErr w:type="spellStart"/>
      <w:r w:rsidR="00950B8B">
        <w:t>ile</w:t>
      </w:r>
      <w:r>
        <w:t>Müdürlüğümüz</w:t>
      </w:r>
      <w:proofErr w:type="spellEnd"/>
      <w:r w:rsidR="00950B8B">
        <w:t xml:space="preserve"> için fırsat ve tehdit olarak değerlendirilebilecek unsurlar tespit edilmiştir. </w:t>
      </w:r>
    </w:p>
    <w:p w:rsidR="00CD5398" w:rsidRPr="005432F2" w:rsidRDefault="00CD5398">
      <w:pPr>
        <w:spacing w:after="160"/>
        <w:jc w:val="left"/>
      </w:pPr>
      <w:r w:rsidRPr="005432F2">
        <w:br w:type="page"/>
      </w:r>
    </w:p>
    <w:p w:rsidR="00E97B83" w:rsidRDefault="00E97B83" w:rsidP="00997842">
      <w:pPr>
        <w:pStyle w:val="ResimYazs"/>
        <w:keepNext/>
      </w:pPr>
      <w:bookmarkStart w:id="16" w:name="_Toc533002127"/>
      <w:r>
        <w:lastRenderedPageBreak/>
        <w:t xml:space="preserve">Tablo </w:t>
      </w:r>
      <w:r w:rsidR="00997842">
        <w:rPr>
          <w:noProof/>
        </w:rPr>
        <w:t>1</w:t>
      </w:r>
      <w:r>
        <w:t xml:space="preserve">: </w:t>
      </w:r>
      <w:r w:rsidRPr="00750016">
        <w:t>GZFT Analizi</w:t>
      </w:r>
      <w:bookmarkEnd w:id="16"/>
    </w:p>
    <w:tbl>
      <w:tblPr>
        <w:tblStyle w:val="TabloKlavuzu"/>
        <w:tblW w:w="5000" w:type="pct"/>
        <w:tblLook w:val="04A0" w:firstRow="1" w:lastRow="0" w:firstColumn="1" w:lastColumn="0" w:noHBand="0" w:noVBand="1"/>
      </w:tblPr>
      <w:tblGrid>
        <w:gridCol w:w="14220"/>
      </w:tblGrid>
      <w:tr w:rsidR="00CD5398" w:rsidRPr="005432F2" w:rsidTr="000B3C17">
        <w:trPr>
          <w:trHeight w:val="387"/>
        </w:trPr>
        <w:tc>
          <w:tcPr>
            <w:tcW w:w="5000" w:type="pct"/>
            <w:shd w:val="clear" w:color="auto" w:fill="9CC2E5" w:themeFill="accent1" w:themeFillTint="99"/>
          </w:tcPr>
          <w:p w:rsidR="00CD5398" w:rsidRPr="005432F2" w:rsidRDefault="00CD5398" w:rsidP="0092380E">
            <w:pPr>
              <w:jc w:val="center"/>
              <w:rPr>
                <w:b/>
              </w:rPr>
            </w:pPr>
            <w:r w:rsidRPr="005432F2">
              <w:rPr>
                <w:b/>
              </w:rPr>
              <w:t>GÜÇLÜ YÖNLER</w:t>
            </w:r>
          </w:p>
        </w:tc>
      </w:tr>
      <w:tr w:rsidR="00C94A7D" w:rsidRPr="005432F2" w:rsidTr="00C94A7D">
        <w:trPr>
          <w:trHeight w:val="6075"/>
        </w:trPr>
        <w:tc>
          <w:tcPr>
            <w:tcW w:w="5000" w:type="pct"/>
          </w:tcPr>
          <w:p w:rsidR="00C94A7D" w:rsidRPr="00D75449" w:rsidRDefault="00C94A7D" w:rsidP="00174EA8">
            <w:pPr>
              <w:pStyle w:val="ListeParagraf"/>
              <w:numPr>
                <w:ilvl w:val="0"/>
                <w:numId w:val="1"/>
              </w:numPr>
              <w:spacing w:before="120"/>
              <w:ind w:left="447" w:hanging="283"/>
            </w:pPr>
            <w:r>
              <w:rPr>
                <w:rFonts w:cs="Arial"/>
                <w:szCs w:val="24"/>
              </w:rPr>
              <w:t>Yeniliğe ve gelişmeye açık, genç öğretmen kadrosu</w:t>
            </w:r>
          </w:p>
          <w:p w:rsidR="00C94A7D" w:rsidRPr="00B80312" w:rsidRDefault="00C94A7D" w:rsidP="00174EA8">
            <w:pPr>
              <w:pStyle w:val="ListeParagraf"/>
              <w:numPr>
                <w:ilvl w:val="0"/>
                <w:numId w:val="1"/>
              </w:numPr>
              <w:spacing w:before="120"/>
              <w:ind w:left="447" w:hanging="283"/>
            </w:pPr>
            <w:r w:rsidRPr="00F23324">
              <w:rPr>
                <w:szCs w:val="24"/>
              </w:rPr>
              <w:t>Çalışanlar ara</w:t>
            </w:r>
            <w:r>
              <w:rPr>
                <w:szCs w:val="24"/>
              </w:rPr>
              <w:t>sında koordinasyonun iyi olması</w:t>
            </w:r>
          </w:p>
          <w:p w:rsidR="00C94A7D" w:rsidRPr="00770AE1" w:rsidRDefault="00C94A7D" w:rsidP="00962455">
            <w:pPr>
              <w:pStyle w:val="ListeParagraf"/>
              <w:numPr>
                <w:ilvl w:val="0"/>
                <w:numId w:val="1"/>
              </w:numPr>
              <w:spacing w:before="120"/>
              <w:ind w:left="447" w:hanging="283"/>
            </w:pPr>
            <w:r w:rsidRPr="00F23324">
              <w:rPr>
                <w:szCs w:val="24"/>
              </w:rPr>
              <w:t>Okulların genelind</w:t>
            </w:r>
            <w:r>
              <w:rPr>
                <w:szCs w:val="24"/>
              </w:rPr>
              <w:t>e internet bağlantısının olması</w:t>
            </w:r>
          </w:p>
          <w:p w:rsidR="00C94A7D" w:rsidRPr="006D5162" w:rsidRDefault="00C94A7D" w:rsidP="00174EA8">
            <w:pPr>
              <w:pStyle w:val="ListeParagraf"/>
              <w:numPr>
                <w:ilvl w:val="0"/>
                <w:numId w:val="1"/>
              </w:numPr>
              <w:spacing w:before="120"/>
              <w:ind w:left="447" w:hanging="283"/>
            </w:pPr>
            <w:r w:rsidRPr="00F23324">
              <w:rPr>
                <w:szCs w:val="24"/>
              </w:rPr>
              <w:t>Projelere ve yeniliklere açık olması</w:t>
            </w:r>
          </w:p>
          <w:p w:rsidR="00C94A7D" w:rsidRDefault="00C94A7D" w:rsidP="00174EA8">
            <w:pPr>
              <w:pStyle w:val="ListeParagraf"/>
              <w:numPr>
                <w:ilvl w:val="0"/>
                <w:numId w:val="1"/>
              </w:numPr>
              <w:spacing w:before="120"/>
              <w:ind w:left="447" w:hanging="283"/>
            </w:pPr>
            <w:r>
              <w:t>Personelin çok büyük bir çoğunluğunun bilgi ve teknoloji kültürünü iyi kullanmaları</w:t>
            </w:r>
          </w:p>
          <w:p w:rsidR="00C94A7D" w:rsidRPr="006D5162" w:rsidRDefault="00C94A7D" w:rsidP="00174EA8">
            <w:pPr>
              <w:pStyle w:val="ListeParagraf"/>
              <w:numPr>
                <w:ilvl w:val="0"/>
                <w:numId w:val="1"/>
              </w:numPr>
              <w:spacing w:before="120"/>
              <w:ind w:left="447" w:hanging="283"/>
            </w:pPr>
            <w:r>
              <w:rPr>
                <w:rFonts w:cs="Arial"/>
                <w:szCs w:val="24"/>
              </w:rPr>
              <w:t>Genç, dinamik ve yeniliklere uyum sağlayan idarecilerin olması</w:t>
            </w:r>
          </w:p>
          <w:p w:rsidR="00C94A7D" w:rsidRPr="00A31386" w:rsidRDefault="00C94A7D" w:rsidP="00174EA8">
            <w:pPr>
              <w:pStyle w:val="ListeParagraf"/>
              <w:numPr>
                <w:ilvl w:val="0"/>
                <w:numId w:val="1"/>
              </w:numPr>
              <w:spacing w:before="120"/>
              <w:ind w:left="447" w:hanging="283"/>
            </w:pPr>
            <w:r w:rsidRPr="00A31386">
              <w:t>Hayat boyu öğrenme kapsamındaki kursların çeşitliliği ve yaygınlığı</w:t>
            </w:r>
          </w:p>
          <w:p w:rsidR="00C94A7D" w:rsidRDefault="00C94A7D" w:rsidP="00174EA8">
            <w:pPr>
              <w:pStyle w:val="ListeParagraf"/>
              <w:numPr>
                <w:ilvl w:val="0"/>
                <w:numId w:val="1"/>
              </w:numPr>
              <w:spacing w:before="120"/>
              <w:ind w:left="447" w:hanging="283"/>
            </w:pPr>
            <w:r w:rsidRPr="00264723">
              <w:t>Okul öncesi eğitime destek verilmesi ve okul öncesi eğitimde okullaşma oranının yıldan yıla artması</w:t>
            </w:r>
          </w:p>
          <w:p w:rsidR="00C94A7D" w:rsidRDefault="00C94A7D" w:rsidP="00174EA8">
            <w:pPr>
              <w:pStyle w:val="ListeParagraf"/>
              <w:numPr>
                <w:ilvl w:val="0"/>
                <w:numId w:val="1"/>
              </w:numPr>
              <w:spacing w:before="120"/>
              <w:ind w:left="447" w:hanging="283"/>
            </w:pPr>
            <w:r>
              <w:t>Öğretmen başına düşen öğrenci sayısının istenilen seviyede olması</w:t>
            </w:r>
          </w:p>
          <w:p w:rsidR="00C94A7D" w:rsidRDefault="00C94A7D" w:rsidP="00264723">
            <w:pPr>
              <w:pStyle w:val="ListeParagraf"/>
              <w:numPr>
                <w:ilvl w:val="0"/>
                <w:numId w:val="1"/>
              </w:numPr>
              <w:spacing w:before="120"/>
              <w:ind w:left="447" w:hanging="283"/>
            </w:pPr>
            <w:r>
              <w:t>İç ve dış paydaşlarla güçlü bir işbirliğinin olması</w:t>
            </w:r>
          </w:p>
          <w:p w:rsidR="00C94A7D" w:rsidRDefault="00C94A7D" w:rsidP="00264723">
            <w:pPr>
              <w:pStyle w:val="ListeParagraf"/>
              <w:numPr>
                <w:ilvl w:val="0"/>
                <w:numId w:val="1"/>
              </w:numPr>
              <w:spacing w:before="120"/>
              <w:ind w:left="447" w:hanging="283"/>
            </w:pPr>
            <w:r w:rsidRPr="00264723">
              <w:t>Genç ve dinamik bir nüfus ve öğrenci potansiyelinin olması</w:t>
            </w:r>
          </w:p>
          <w:p w:rsidR="00C94A7D" w:rsidRPr="002F1D44" w:rsidRDefault="00C94A7D" w:rsidP="002F1D44">
            <w:pPr>
              <w:spacing w:before="120"/>
            </w:pPr>
          </w:p>
        </w:tc>
      </w:tr>
    </w:tbl>
    <w:p w:rsidR="00570AAA" w:rsidRDefault="00570AAA">
      <w:pPr>
        <w:spacing w:after="160"/>
        <w:jc w:val="left"/>
      </w:pPr>
    </w:p>
    <w:p w:rsidR="00570AAA" w:rsidRDefault="00570AAA" w:rsidP="00570AAA">
      <w:r>
        <w:br w:type="page"/>
      </w:r>
    </w:p>
    <w:tbl>
      <w:tblPr>
        <w:tblStyle w:val="TabloKlavuzu2"/>
        <w:tblW w:w="0" w:type="auto"/>
        <w:tblLook w:val="04A0" w:firstRow="1" w:lastRow="0" w:firstColumn="1" w:lastColumn="0" w:noHBand="0" w:noVBand="1"/>
      </w:tblPr>
      <w:tblGrid>
        <w:gridCol w:w="7000"/>
        <w:gridCol w:w="6994"/>
      </w:tblGrid>
      <w:tr w:rsidR="00CD5398" w:rsidRPr="005432F2"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FF5050"/>
            <w:hideMark/>
          </w:tcPr>
          <w:p w:rsidR="00CD5398" w:rsidRPr="005432F2" w:rsidRDefault="00CD5398" w:rsidP="0092380E">
            <w:pPr>
              <w:jc w:val="center"/>
              <w:rPr>
                <w:b/>
                <w:sz w:val="22"/>
              </w:rPr>
            </w:pPr>
            <w:r w:rsidRPr="005432F2">
              <w:rPr>
                <w:b/>
                <w:sz w:val="22"/>
              </w:rPr>
              <w:lastRenderedPageBreak/>
              <w:t>ZAYIF YÖNLER</w:t>
            </w:r>
          </w:p>
        </w:tc>
      </w:tr>
      <w:tr w:rsidR="00CD5398" w:rsidRPr="005432F2" w:rsidTr="00CD5398">
        <w:trPr>
          <w:trHeight w:val="3260"/>
        </w:trPr>
        <w:tc>
          <w:tcPr>
            <w:tcW w:w="7000" w:type="dxa"/>
            <w:tcBorders>
              <w:top w:val="single" w:sz="4" w:space="0" w:color="auto"/>
              <w:left w:val="single" w:sz="4" w:space="0" w:color="auto"/>
              <w:bottom w:val="single" w:sz="4" w:space="0" w:color="auto"/>
              <w:right w:val="single" w:sz="4" w:space="0" w:color="auto"/>
            </w:tcBorders>
          </w:tcPr>
          <w:p w:rsidR="00A40139" w:rsidRDefault="00A40139" w:rsidP="00E2252F">
            <w:pPr>
              <w:pStyle w:val="ListeParagraf"/>
              <w:numPr>
                <w:ilvl w:val="0"/>
                <w:numId w:val="1"/>
              </w:numPr>
              <w:spacing w:before="120"/>
              <w:rPr>
                <w:szCs w:val="24"/>
              </w:rPr>
            </w:pPr>
            <w:r w:rsidRPr="005C25F2">
              <w:rPr>
                <w:szCs w:val="24"/>
              </w:rPr>
              <w:t xml:space="preserve">İkili öğretim yapan kurum </w:t>
            </w:r>
            <w:r w:rsidR="00417CE4" w:rsidRPr="005C25F2">
              <w:rPr>
                <w:szCs w:val="24"/>
              </w:rPr>
              <w:t>sayısının fazla</w:t>
            </w:r>
            <w:r w:rsidRPr="005C25F2">
              <w:rPr>
                <w:szCs w:val="24"/>
              </w:rPr>
              <w:t xml:space="preserve"> olması</w:t>
            </w:r>
          </w:p>
          <w:p w:rsidR="00B906D7" w:rsidRDefault="00261BA6" w:rsidP="00E2252F">
            <w:pPr>
              <w:pStyle w:val="ListeParagraf"/>
              <w:numPr>
                <w:ilvl w:val="0"/>
                <w:numId w:val="1"/>
              </w:numPr>
              <w:spacing w:before="120"/>
              <w:rPr>
                <w:szCs w:val="24"/>
              </w:rPr>
            </w:pPr>
            <w:r>
              <w:rPr>
                <w:szCs w:val="24"/>
              </w:rPr>
              <w:t>Okul yöneticilerinin sürekli değişmesi</w:t>
            </w:r>
          </w:p>
          <w:p w:rsidR="00261BA6" w:rsidRDefault="00261BA6" w:rsidP="00E2252F">
            <w:pPr>
              <w:pStyle w:val="ListeParagraf"/>
              <w:numPr>
                <w:ilvl w:val="0"/>
                <w:numId w:val="1"/>
              </w:numPr>
              <w:spacing w:before="120"/>
              <w:rPr>
                <w:szCs w:val="24"/>
              </w:rPr>
            </w:pPr>
            <w:r>
              <w:rPr>
                <w:szCs w:val="24"/>
              </w:rPr>
              <w:t xml:space="preserve">Yöneticilere yönelik </w:t>
            </w:r>
            <w:r w:rsidR="00962455">
              <w:rPr>
                <w:szCs w:val="24"/>
              </w:rPr>
              <w:t>hizmet içi faaliyetlerin azlığı</w:t>
            </w:r>
          </w:p>
          <w:p w:rsidR="00FD7BFF" w:rsidRPr="00FD7BFF" w:rsidRDefault="00FD7BFF" w:rsidP="00E2252F">
            <w:pPr>
              <w:pStyle w:val="ListeParagraf"/>
              <w:numPr>
                <w:ilvl w:val="0"/>
                <w:numId w:val="1"/>
              </w:numPr>
              <w:spacing w:before="120"/>
              <w:rPr>
                <w:szCs w:val="24"/>
              </w:rPr>
            </w:pPr>
            <w:r w:rsidRPr="00FD7BFF">
              <w:rPr>
                <w:szCs w:val="24"/>
              </w:rPr>
              <w:t xml:space="preserve">Veli, öğrenci ve çevrenin </w:t>
            </w:r>
            <w:proofErr w:type="spellStart"/>
            <w:r w:rsidRPr="00FD7BFF">
              <w:rPr>
                <w:szCs w:val="24"/>
              </w:rPr>
              <w:t>sosyo</w:t>
            </w:r>
            <w:proofErr w:type="spellEnd"/>
            <w:r w:rsidRPr="00FD7BFF">
              <w:rPr>
                <w:szCs w:val="24"/>
              </w:rPr>
              <w:t xml:space="preserve"> - ekonomik ve eğitim düzeyinin düşük olması </w:t>
            </w:r>
          </w:p>
          <w:p w:rsidR="00FD7BFF" w:rsidRPr="00FD7BFF" w:rsidRDefault="00FD7BFF" w:rsidP="00E2252F">
            <w:pPr>
              <w:pStyle w:val="ListeParagraf"/>
              <w:numPr>
                <w:ilvl w:val="0"/>
                <w:numId w:val="1"/>
              </w:numPr>
              <w:spacing w:before="120"/>
              <w:rPr>
                <w:szCs w:val="24"/>
              </w:rPr>
            </w:pPr>
            <w:r w:rsidRPr="00FD7BFF">
              <w:rPr>
                <w:szCs w:val="24"/>
              </w:rPr>
              <w:t xml:space="preserve">Velilerin okula karşı ilgisiz tutumu </w:t>
            </w:r>
          </w:p>
          <w:p w:rsidR="003A5859" w:rsidRPr="005C25F2" w:rsidRDefault="00417CE4" w:rsidP="00E2252F">
            <w:pPr>
              <w:pStyle w:val="ListeParagraf"/>
              <w:numPr>
                <w:ilvl w:val="0"/>
                <w:numId w:val="1"/>
              </w:numPr>
              <w:spacing w:before="120"/>
              <w:rPr>
                <w:szCs w:val="24"/>
              </w:rPr>
            </w:pPr>
            <w:r w:rsidRPr="005C25F2">
              <w:rPr>
                <w:szCs w:val="24"/>
              </w:rPr>
              <w:t>İlçede Kültür</w:t>
            </w:r>
            <w:r w:rsidR="003A5859" w:rsidRPr="005C25F2">
              <w:rPr>
                <w:szCs w:val="24"/>
              </w:rPr>
              <w:t xml:space="preserve">, sanat ve spor alanlarının </w:t>
            </w:r>
            <w:r w:rsidR="00FD7BFF">
              <w:rPr>
                <w:szCs w:val="24"/>
              </w:rPr>
              <w:t>azlığı</w:t>
            </w:r>
          </w:p>
          <w:p w:rsidR="005C25F2" w:rsidRPr="005C25F2" w:rsidRDefault="005C25F2" w:rsidP="00E2252F">
            <w:pPr>
              <w:pStyle w:val="ListeParagraf"/>
              <w:numPr>
                <w:ilvl w:val="0"/>
                <w:numId w:val="1"/>
              </w:numPr>
              <w:spacing w:before="120"/>
              <w:rPr>
                <w:szCs w:val="24"/>
              </w:rPr>
            </w:pPr>
            <w:r w:rsidRPr="005C25F2">
              <w:rPr>
                <w:rFonts w:cs="Arial"/>
                <w:szCs w:val="24"/>
              </w:rPr>
              <w:t>Okul aile birliklerinin faal olarak eğitim öğretim içerisinde yer almaması</w:t>
            </w:r>
          </w:p>
          <w:p w:rsidR="00A40139" w:rsidRPr="005C25F2" w:rsidRDefault="005C25F2" w:rsidP="00E2252F">
            <w:pPr>
              <w:pStyle w:val="ListeParagraf"/>
              <w:numPr>
                <w:ilvl w:val="0"/>
                <w:numId w:val="1"/>
              </w:numPr>
              <w:spacing w:before="120"/>
              <w:rPr>
                <w:szCs w:val="24"/>
              </w:rPr>
            </w:pPr>
            <w:proofErr w:type="gramStart"/>
            <w:r w:rsidRPr="005C25F2">
              <w:rPr>
                <w:rFonts w:cs="Arial"/>
                <w:szCs w:val="24"/>
              </w:rPr>
              <w:t>Personele yönelik hizmet içi faaliyetlerin yetersizliği.</w:t>
            </w:r>
            <w:proofErr w:type="gramEnd"/>
          </w:p>
          <w:p w:rsidR="00A40139" w:rsidRPr="005C25F2" w:rsidRDefault="005C25F2" w:rsidP="00E2252F">
            <w:pPr>
              <w:pStyle w:val="ListeParagraf"/>
              <w:numPr>
                <w:ilvl w:val="0"/>
                <w:numId w:val="1"/>
              </w:numPr>
              <w:spacing w:before="120"/>
              <w:rPr>
                <w:szCs w:val="24"/>
              </w:rPr>
            </w:pPr>
            <w:r w:rsidRPr="005C25F2">
              <w:rPr>
                <w:rFonts w:cs="Arial"/>
                <w:szCs w:val="24"/>
              </w:rPr>
              <w:t>Ar-Ge Faaliyetlerinin yetersizliği</w:t>
            </w:r>
          </w:p>
          <w:p w:rsidR="00CD5398" w:rsidRPr="005C25F2" w:rsidRDefault="005C25F2" w:rsidP="00E2252F">
            <w:pPr>
              <w:pStyle w:val="ListeParagraf"/>
              <w:numPr>
                <w:ilvl w:val="0"/>
                <w:numId w:val="1"/>
              </w:numPr>
              <w:spacing w:before="120"/>
              <w:rPr>
                <w:szCs w:val="24"/>
              </w:rPr>
            </w:pPr>
            <w:r w:rsidRPr="005C25F2">
              <w:rPr>
                <w:szCs w:val="24"/>
              </w:rPr>
              <w:t>Ortaöğretimde okul türlerinin</w:t>
            </w:r>
            <w:r w:rsidR="00CD5398" w:rsidRPr="005C25F2">
              <w:rPr>
                <w:szCs w:val="24"/>
              </w:rPr>
              <w:t xml:space="preserve"> öğrenci</w:t>
            </w:r>
            <w:r w:rsidR="005E6FEE" w:rsidRPr="005C25F2">
              <w:rPr>
                <w:szCs w:val="24"/>
              </w:rPr>
              <w:t xml:space="preserve"> ve </w:t>
            </w:r>
            <w:proofErr w:type="spellStart"/>
            <w:r w:rsidR="005E6FEE" w:rsidRPr="005C25F2">
              <w:rPr>
                <w:szCs w:val="24"/>
              </w:rPr>
              <w:t>veli</w:t>
            </w:r>
            <w:r w:rsidRPr="005C25F2">
              <w:rPr>
                <w:szCs w:val="24"/>
              </w:rPr>
              <w:t>isteklerine</w:t>
            </w:r>
            <w:proofErr w:type="spellEnd"/>
            <w:r w:rsidRPr="005C25F2">
              <w:rPr>
                <w:szCs w:val="24"/>
              </w:rPr>
              <w:t xml:space="preserve"> cevap verememesi </w:t>
            </w:r>
          </w:p>
          <w:p w:rsidR="00E2252F" w:rsidRPr="00E2252F" w:rsidRDefault="00E2252F" w:rsidP="00E2252F">
            <w:pPr>
              <w:pStyle w:val="ListeParagraf"/>
              <w:numPr>
                <w:ilvl w:val="0"/>
                <w:numId w:val="1"/>
              </w:numPr>
              <w:spacing w:before="120"/>
              <w:rPr>
                <w:szCs w:val="24"/>
              </w:rPr>
            </w:pPr>
            <w:r w:rsidRPr="00E2252F">
              <w:rPr>
                <w:szCs w:val="24"/>
              </w:rPr>
              <w:t>Rehber öğretmen başına düşen öğrenci sayısı</w:t>
            </w:r>
            <w:r>
              <w:rPr>
                <w:szCs w:val="24"/>
              </w:rPr>
              <w:t>nın fazla olması</w:t>
            </w:r>
          </w:p>
          <w:p w:rsidR="00CD5398" w:rsidRPr="005C25F2" w:rsidRDefault="00CD5398" w:rsidP="00E2252F">
            <w:pPr>
              <w:pStyle w:val="ListeParagraf"/>
              <w:numPr>
                <w:ilvl w:val="0"/>
                <w:numId w:val="1"/>
              </w:numPr>
              <w:spacing w:before="120"/>
              <w:rPr>
                <w:szCs w:val="24"/>
              </w:rPr>
            </w:pPr>
            <w:r w:rsidRPr="005C25F2">
              <w:rPr>
                <w:szCs w:val="24"/>
              </w:rPr>
              <w:t>Özel eğitime ihtiyacı olan bireylerin tespitine yönelik etkili bir tarama ve tanılama sisteminin yeterliliği</w:t>
            </w:r>
          </w:p>
          <w:p w:rsidR="00CD5398" w:rsidRPr="005C25F2" w:rsidRDefault="00CD5398" w:rsidP="00E2252F">
            <w:pPr>
              <w:pStyle w:val="ListeParagraf"/>
              <w:numPr>
                <w:ilvl w:val="0"/>
                <w:numId w:val="1"/>
              </w:numPr>
              <w:spacing w:before="120"/>
              <w:rPr>
                <w:szCs w:val="24"/>
              </w:rPr>
            </w:pPr>
            <w:r w:rsidRPr="005C25F2">
              <w:rPr>
                <w:szCs w:val="24"/>
              </w:rPr>
              <w:t>Zorunlu eğitimden ayrılmaların önlenmesine ilişkin etkili bir izleme v</w:t>
            </w:r>
            <w:r w:rsidR="00BF2835" w:rsidRPr="005C25F2">
              <w:rPr>
                <w:szCs w:val="24"/>
              </w:rPr>
              <w:t>e önleme mekanizmasının olmaması</w:t>
            </w:r>
          </w:p>
          <w:p w:rsidR="00CD5398" w:rsidRPr="005C25F2" w:rsidRDefault="007F5A73" w:rsidP="00E2252F">
            <w:pPr>
              <w:pStyle w:val="ListeParagraf"/>
              <w:numPr>
                <w:ilvl w:val="0"/>
                <w:numId w:val="1"/>
              </w:numPr>
              <w:spacing w:before="120"/>
              <w:rPr>
                <w:szCs w:val="24"/>
              </w:rPr>
            </w:pPr>
            <w:r w:rsidRPr="005C25F2">
              <w:rPr>
                <w:szCs w:val="24"/>
              </w:rPr>
              <w:t>Bilimsel, kültürel, sanatsal ve sportif</w:t>
            </w:r>
            <w:r w:rsidR="00CD5398" w:rsidRPr="005C25F2">
              <w:rPr>
                <w:szCs w:val="24"/>
              </w:rPr>
              <w:t xml:space="preserve"> faaliyetle</w:t>
            </w:r>
            <w:r w:rsidRPr="005C25F2">
              <w:rPr>
                <w:szCs w:val="24"/>
              </w:rPr>
              <w:t>re</w:t>
            </w:r>
            <w:r w:rsidR="00BF2835" w:rsidRPr="005C25F2">
              <w:rPr>
                <w:szCs w:val="24"/>
              </w:rPr>
              <w:t xml:space="preserve"> katılımın düşük olması</w:t>
            </w:r>
          </w:p>
          <w:p w:rsidR="00807197" w:rsidRPr="00B80312" w:rsidRDefault="00807197" w:rsidP="00862C5F">
            <w:pPr>
              <w:pStyle w:val="ListeParagraf"/>
              <w:spacing w:before="120"/>
              <w:ind w:left="447"/>
              <w:rPr>
                <w:sz w:val="22"/>
              </w:rPr>
            </w:pPr>
          </w:p>
        </w:tc>
        <w:tc>
          <w:tcPr>
            <w:tcW w:w="6994" w:type="dxa"/>
            <w:tcBorders>
              <w:top w:val="single" w:sz="4" w:space="0" w:color="auto"/>
              <w:left w:val="single" w:sz="4" w:space="0" w:color="auto"/>
              <w:bottom w:val="single" w:sz="4" w:space="0" w:color="auto"/>
              <w:right w:val="single" w:sz="4" w:space="0" w:color="auto"/>
            </w:tcBorders>
          </w:tcPr>
          <w:p w:rsidR="00CD5398" w:rsidRPr="00DA0744" w:rsidRDefault="00CD5398" w:rsidP="00E2252F">
            <w:pPr>
              <w:pStyle w:val="ListeParagraf"/>
              <w:numPr>
                <w:ilvl w:val="0"/>
                <w:numId w:val="1"/>
              </w:numPr>
              <w:spacing w:before="120"/>
              <w:rPr>
                <w:sz w:val="22"/>
              </w:rPr>
            </w:pPr>
            <w:r w:rsidRPr="00DA0744">
              <w:rPr>
                <w:sz w:val="22"/>
              </w:rPr>
              <w:t>Veri, bilgi ve belge arşivleme ile bilgi yönetimi sisteminin yeter</w:t>
            </w:r>
            <w:r w:rsidR="006D6747" w:rsidRPr="00DA0744">
              <w:rPr>
                <w:sz w:val="22"/>
              </w:rPr>
              <w:t>siz olması</w:t>
            </w:r>
          </w:p>
          <w:p w:rsidR="00B07B90" w:rsidRDefault="00B07B90" w:rsidP="00E2252F">
            <w:pPr>
              <w:pStyle w:val="ListeParagraf"/>
              <w:numPr>
                <w:ilvl w:val="0"/>
                <w:numId w:val="1"/>
              </w:numPr>
              <w:spacing w:before="120"/>
              <w:rPr>
                <w:szCs w:val="24"/>
              </w:rPr>
            </w:pPr>
            <w:r w:rsidRPr="005C25F2">
              <w:rPr>
                <w:szCs w:val="24"/>
              </w:rPr>
              <w:t>Ücretli</w:t>
            </w:r>
            <w:r>
              <w:rPr>
                <w:szCs w:val="24"/>
              </w:rPr>
              <w:t xml:space="preserve"> öğretmen</w:t>
            </w:r>
            <w:r w:rsidRPr="005C25F2">
              <w:rPr>
                <w:szCs w:val="24"/>
              </w:rPr>
              <w:t xml:space="preserve"> uygulaması</w:t>
            </w:r>
          </w:p>
          <w:p w:rsidR="00DA7B54" w:rsidRPr="00E2252F" w:rsidRDefault="00DA7B54" w:rsidP="00E2252F">
            <w:pPr>
              <w:pStyle w:val="ListeParagraf"/>
              <w:numPr>
                <w:ilvl w:val="0"/>
                <w:numId w:val="1"/>
              </w:numPr>
              <w:spacing w:before="120"/>
              <w:rPr>
                <w:szCs w:val="24"/>
              </w:rPr>
            </w:pPr>
            <w:r>
              <w:t>Tecrübesiz öğretmenlerin çokluğu ve öğretmenlerin sürekli yer değiştirmesi.</w:t>
            </w:r>
          </w:p>
          <w:p w:rsidR="00E2252F" w:rsidRDefault="00E2252F" w:rsidP="00E2252F">
            <w:pPr>
              <w:pStyle w:val="ListeParagraf"/>
              <w:numPr>
                <w:ilvl w:val="0"/>
                <w:numId w:val="1"/>
              </w:numPr>
              <w:spacing w:after="200" w:line="276" w:lineRule="auto"/>
              <w:jc w:val="left"/>
            </w:pPr>
            <w:r>
              <w:t>Öğrenci başına düşen kitap ve süreli yayın sayısının azlığı</w:t>
            </w:r>
          </w:p>
          <w:p w:rsidR="00E2252F" w:rsidRDefault="00E2252F" w:rsidP="00E2252F">
            <w:pPr>
              <w:pStyle w:val="ListeParagraf"/>
              <w:numPr>
                <w:ilvl w:val="0"/>
                <w:numId w:val="1"/>
              </w:numPr>
              <w:spacing w:after="200" w:line="276" w:lineRule="auto"/>
              <w:jc w:val="left"/>
            </w:pPr>
            <w:r>
              <w:t xml:space="preserve">Okullarımızda fen laboratuvarlarının </w:t>
            </w:r>
            <w:proofErr w:type="spellStart"/>
            <w:r w:rsidR="00962455">
              <w:t>olmamamsı</w:t>
            </w:r>
            <w:proofErr w:type="spellEnd"/>
          </w:p>
          <w:p w:rsidR="00E2252F" w:rsidRDefault="00E2252F" w:rsidP="00E2252F">
            <w:pPr>
              <w:pStyle w:val="ListeParagraf"/>
              <w:numPr>
                <w:ilvl w:val="0"/>
                <w:numId w:val="1"/>
              </w:numPr>
              <w:spacing w:after="200" w:line="276" w:lineRule="auto"/>
              <w:jc w:val="left"/>
            </w:pPr>
            <w:r>
              <w:t xml:space="preserve">Birleştirilmiş sınıfı olan okul </w:t>
            </w:r>
            <w:r w:rsidR="00962455">
              <w:t>sayısının fazla olması</w:t>
            </w:r>
          </w:p>
          <w:p w:rsidR="00E2252F" w:rsidRDefault="00E2252F" w:rsidP="00E2252F">
            <w:pPr>
              <w:pStyle w:val="ListeParagraf"/>
              <w:numPr>
                <w:ilvl w:val="0"/>
                <w:numId w:val="1"/>
              </w:numPr>
              <w:spacing w:after="200" w:line="276" w:lineRule="auto"/>
              <w:jc w:val="left"/>
            </w:pPr>
            <w:r>
              <w:t>Devamsız</w:t>
            </w:r>
            <w:r w:rsidR="00962455">
              <w:t xml:space="preserve"> öğrenci sayısının </w:t>
            </w:r>
            <w:proofErr w:type="spellStart"/>
            <w:r w:rsidR="00962455">
              <w:t>falza</w:t>
            </w:r>
            <w:proofErr w:type="spellEnd"/>
            <w:r w:rsidR="00962455">
              <w:t xml:space="preserve"> olması</w:t>
            </w:r>
          </w:p>
          <w:p w:rsidR="00E2252F" w:rsidRDefault="00264723" w:rsidP="00264723">
            <w:pPr>
              <w:pStyle w:val="ListeParagraf"/>
              <w:numPr>
                <w:ilvl w:val="0"/>
                <w:numId w:val="1"/>
              </w:numPr>
              <w:spacing w:after="200" w:line="276" w:lineRule="auto"/>
              <w:jc w:val="left"/>
            </w:pPr>
            <w:r w:rsidRPr="00264723">
              <w:t>Okuma alışkanlığının az olması</w:t>
            </w:r>
          </w:p>
          <w:p w:rsidR="00962455" w:rsidRDefault="00962455" w:rsidP="00264723">
            <w:pPr>
              <w:pStyle w:val="ListeParagraf"/>
              <w:numPr>
                <w:ilvl w:val="0"/>
                <w:numId w:val="1"/>
              </w:numPr>
              <w:spacing w:after="200" w:line="276" w:lineRule="auto"/>
              <w:jc w:val="left"/>
            </w:pPr>
            <w:r w:rsidRPr="00962455">
              <w:t>Dil eğitiminin yetersizliği</w:t>
            </w:r>
          </w:p>
          <w:p w:rsidR="00962455" w:rsidRDefault="00962455" w:rsidP="00264723">
            <w:pPr>
              <w:pStyle w:val="ListeParagraf"/>
              <w:numPr>
                <w:ilvl w:val="0"/>
                <w:numId w:val="1"/>
              </w:numPr>
              <w:spacing w:after="200" w:line="276" w:lineRule="auto"/>
              <w:jc w:val="left"/>
            </w:pPr>
            <w:r w:rsidRPr="00962455">
              <w:t>Kırsal bölgelerde kız çocuklarının okutulmaması</w:t>
            </w:r>
          </w:p>
          <w:p w:rsidR="00962455" w:rsidRPr="00962455" w:rsidRDefault="00962455" w:rsidP="00962455">
            <w:pPr>
              <w:pStyle w:val="ListeParagraf"/>
              <w:numPr>
                <w:ilvl w:val="0"/>
                <w:numId w:val="1"/>
              </w:numPr>
              <w:spacing w:after="200" w:line="276" w:lineRule="auto"/>
              <w:jc w:val="left"/>
            </w:pPr>
            <w:r w:rsidRPr="00962455">
              <w:t xml:space="preserve">Mesleki yöneltmede öğrencilerin ilgi ve yeteneklerine     </w:t>
            </w:r>
          </w:p>
          <w:p w:rsidR="00962455" w:rsidRPr="00962455" w:rsidRDefault="00962455" w:rsidP="00962455">
            <w:pPr>
              <w:pStyle w:val="ListeParagraf"/>
              <w:spacing w:before="120"/>
              <w:ind w:left="447"/>
            </w:pPr>
            <w:proofErr w:type="gramStart"/>
            <w:r w:rsidRPr="00962455">
              <w:t>göre</w:t>
            </w:r>
            <w:proofErr w:type="gramEnd"/>
            <w:r w:rsidRPr="00962455">
              <w:t xml:space="preserve"> yönlendirmede yetersizlik</w:t>
            </w:r>
          </w:p>
          <w:p w:rsidR="00962455" w:rsidRPr="00264723" w:rsidRDefault="00962455" w:rsidP="00AB7491">
            <w:pPr>
              <w:pStyle w:val="ListeParagraf"/>
              <w:spacing w:after="200" w:line="276" w:lineRule="auto"/>
              <w:ind w:left="675"/>
              <w:jc w:val="left"/>
            </w:pPr>
            <w:bookmarkStart w:id="17" w:name="_GoBack"/>
            <w:bookmarkEnd w:id="17"/>
          </w:p>
          <w:p w:rsidR="00B07B90" w:rsidRDefault="00B07B90" w:rsidP="00862C5F">
            <w:pPr>
              <w:pStyle w:val="ListeParagraf"/>
              <w:spacing w:before="120"/>
              <w:ind w:left="447"/>
              <w:rPr>
                <w:sz w:val="22"/>
              </w:rPr>
            </w:pPr>
          </w:p>
          <w:p w:rsidR="00FD7BFF" w:rsidRPr="00FD7BFF" w:rsidRDefault="00FD7BFF" w:rsidP="00FD7BFF">
            <w:pPr>
              <w:spacing w:before="120"/>
              <w:rPr>
                <w:sz w:val="22"/>
              </w:rPr>
            </w:pPr>
          </w:p>
        </w:tc>
      </w:tr>
    </w:tbl>
    <w:p w:rsidR="00B07B90" w:rsidRDefault="00B07B90" w:rsidP="00454CA1">
      <w:pPr>
        <w:spacing w:after="160"/>
        <w:jc w:val="left"/>
      </w:pPr>
    </w:p>
    <w:p w:rsidR="00B07B90" w:rsidRDefault="00B07B90" w:rsidP="00454CA1">
      <w:pPr>
        <w:spacing w:after="160"/>
        <w:jc w:val="left"/>
      </w:pPr>
    </w:p>
    <w:p w:rsidR="00B07B90" w:rsidRDefault="00B07B90" w:rsidP="00454CA1">
      <w:pPr>
        <w:spacing w:after="160"/>
        <w:jc w:val="left"/>
      </w:pPr>
    </w:p>
    <w:p w:rsidR="00862C5F" w:rsidRDefault="00862C5F" w:rsidP="00454CA1">
      <w:pPr>
        <w:spacing w:after="160"/>
        <w:jc w:val="left"/>
      </w:pPr>
    </w:p>
    <w:p w:rsidR="00862C5F" w:rsidRPr="005432F2" w:rsidRDefault="00862C5F" w:rsidP="00454CA1">
      <w:pPr>
        <w:spacing w:after="160"/>
        <w:jc w:val="left"/>
      </w:pPr>
    </w:p>
    <w:tbl>
      <w:tblPr>
        <w:tblStyle w:val="TabloKlavuzu4"/>
        <w:tblW w:w="0" w:type="auto"/>
        <w:tblLook w:val="04A0" w:firstRow="1" w:lastRow="0" w:firstColumn="1" w:lastColumn="0" w:noHBand="0" w:noVBand="1"/>
      </w:tblPr>
      <w:tblGrid>
        <w:gridCol w:w="13994"/>
      </w:tblGrid>
      <w:tr w:rsidR="00CD5398" w:rsidRPr="005432F2" w:rsidTr="000B3C17">
        <w:tc>
          <w:tcPr>
            <w:tcW w:w="1399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D5398" w:rsidRPr="005432F2" w:rsidRDefault="000B3C17" w:rsidP="000B3C17">
            <w:pPr>
              <w:tabs>
                <w:tab w:val="left" w:pos="3793"/>
                <w:tab w:val="center" w:pos="6888"/>
              </w:tabs>
              <w:jc w:val="left"/>
              <w:rPr>
                <w:b/>
                <w:sz w:val="22"/>
              </w:rPr>
            </w:pPr>
            <w:r>
              <w:rPr>
                <w:b/>
                <w:sz w:val="22"/>
              </w:rPr>
              <w:tab/>
            </w:r>
            <w:r>
              <w:rPr>
                <w:b/>
                <w:sz w:val="22"/>
              </w:rPr>
              <w:tab/>
            </w:r>
            <w:r w:rsidR="00CD5398" w:rsidRPr="005432F2">
              <w:rPr>
                <w:b/>
                <w:sz w:val="22"/>
              </w:rPr>
              <w:t>FIRSATLAR</w:t>
            </w:r>
          </w:p>
        </w:tc>
      </w:tr>
      <w:tr w:rsidR="00C94A7D" w:rsidRPr="005432F2" w:rsidTr="007043D6">
        <w:trPr>
          <w:trHeight w:val="6075"/>
        </w:trPr>
        <w:tc>
          <w:tcPr>
            <w:tcW w:w="13994" w:type="dxa"/>
            <w:tcBorders>
              <w:top w:val="single" w:sz="4" w:space="0" w:color="auto"/>
              <w:left w:val="single" w:sz="4" w:space="0" w:color="auto"/>
              <w:bottom w:val="single" w:sz="4" w:space="0" w:color="auto"/>
              <w:right w:val="single" w:sz="4" w:space="0" w:color="auto"/>
            </w:tcBorders>
            <w:hideMark/>
          </w:tcPr>
          <w:p w:rsidR="00C94A7D" w:rsidRDefault="00C94A7D" w:rsidP="00174EA8">
            <w:pPr>
              <w:pStyle w:val="ListeParagraf"/>
              <w:numPr>
                <w:ilvl w:val="0"/>
                <w:numId w:val="1"/>
              </w:numPr>
              <w:spacing w:before="120"/>
              <w:ind w:left="447" w:hanging="283"/>
              <w:rPr>
                <w:sz w:val="22"/>
              </w:rPr>
            </w:pPr>
            <w:r>
              <w:rPr>
                <w:sz w:val="22"/>
              </w:rPr>
              <w:t>İlçemizde</w:t>
            </w:r>
            <w:r w:rsidRPr="005432F2">
              <w:rPr>
                <w:sz w:val="22"/>
              </w:rPr>
              <w:t xml:space="preserve"> genç</w:t>
            </w:r>
            <w:r>
              <w:rPr>
                <w:sz w:val="22"/>
              </w:rPr>
              <w:t xml:space="preserve"> ve dinamik</w:t>
            </w:r>
            <w:r w:rsidRPr="005432F2">
              <w:rPr>
                <w:sz w:val="22"/>
              </w:rPr>
              <w:t xml:space="preserve"> nüfusun fazla olması </w:t>
            </w:r>
          </w:p>
          <w:p w:rsidR="00C94A7D" w:rsidRDefault="00C94A7D" w:rsidP="00174EA8">
            <w:pPr>
              <w:pStyle w:val="ListeParagraf"/>
              <w:numPr>
                <w:ilvl w:val="0"/>
                <w:numId w:val="1"/>
              </w:numPr>
              <w:spacing w:before="120"/>
              <w:ind w:left="447" w:hanging="283"/>
              <w:rPr>
                <w:sz w:val="22"/>
              </w:rPr>
            </w:pPr>
            <w:r w:rsidRPr="00962455">
              <w:rPr>
                <w:sz w:val="22"/>
              </w:rPr>
              <w:t>Sosyal destek projelerinin üretilmesi</w:t>
            </w:r>
          </w:p>
          <w:p w:rsidR="00C94A7D" w:rsidRDefault="00C94A7D" w:rsidP="00174EA8">
            <w:pPr>
              <w:pStyle w:val="ListeParagraf"/>
              <w:numPr>
                <w:ilvl w:val="0"/>
                <w:numId w:val="1"/>
              </w:numPr>
              <w:spacing w:before="120"/>
              <w:ind w:left="447" w:hanging="283"/>
              <w:rPr>
                <w:sz w:val="22"/>
              </w:rPr>
            </w:pPr>
            <w:proofErr w:type="gramStart"/>
            <w:r w:rsidRPr="004E30CF">
              <w:rPr>
                <w:sz w:val="22"/>
              </w:rPr>
              <w:t xml:space="preserve">AB ve Ulusal Proje hibelerinde </w:t>
            </w:r>
            <w:r>
              <w:rPr>
                <w:sz w:val="22"/>
              </w:rPr>
              <w:t>ilimize</w:t>
            </w:r>
            <w:r w:rsidRPr="004E30CF">
              <w:rPr>
                <w:sz w:val="22"/>
              </w:rPr>
              <w:t xml:space="preserve"> öncelik verilmesi.</w:t>
            </w:r>
            <w:proofErr w:type="gramEnd"/>
          </w:p>
          <w:p w:rsidR="00C94A7D" w:rsidRPr="000F27D9" w:rsidRDefault="00C94A7D" w:rsidP="00174EA8">
            <w:pPr>
              <w:pStyle w:val="ListeParagraf"/>
              <w:numPr>
                <w:ilvl w:val="0"/>
                <w:numId w:val="1"/>
              </w:numPr>
              <w:spacing w:before="120"/>
              <w:ind w:left="447" w:hanging="283"/>
              <w:rPr>
                <w:sz w:val="22"/>
              </w:rPr>
            </w:pPr>
            <w:r w:rsidRPr="00063F1E">
              <w:rPr>
                <w:sz w:val="22"/>
              </w:rPr>
              <w:t>Yüksekova hava alanı</w:t>
            </w:r>
            <w:r>
              <w:rPr>
                <w:sz w:val="22"/>
              </w:rPr>
              <w:t xml:space="preserve">nın, ilçemize yakın olması </w:t>
            </w:r>
          </w:p>
          <w:p w:rsidR="00C94A7D" w:rsidRPr="00263990" w:rsidRDefault="00C94A7D" w:rsidP="00174EA8">
            <w:pPr>
              <w:pStyle w:val="ListeParagraf"/>
              <w:numPr>
                <w:ilvl w:val="0"/>
                <w:numId w:val="1"/>
              </w:numPr>
              <w:spacing w:before="120"/>
              <w:ind w:left="447" w:hanging="283"/>
              <w:rPr>
                <w:sz w:val="22"/>
              </w:rPr>
            </w:pPr>
            <w:r w:rsidRPr="00F02769">
              <w:rPr>
                <w:sz w:val="22"/>
              </w:rPr>
              <w:t>Bölgeye atanan öğretmen kadrosunun genç, dinamik, istekli ve idealist olması</w:t>
            </w:r>
          </w:p>
          <w:p w:rsidR="00C94A7D" w:rsidRPr="005432F2" w:rsidRDefault="00C94A7D" w:rsidP="00174EA8">
            <w:pPr>
              <w:pStyle w:val="ListeParagraf"/>
              <w:numPr>
                <w:ilvl w:val="0"/>
                <w:numId w:val="1"/>
              </w:numPr>
              <w:spacing w:before="120"/>
              <w:ind w:left="447" w:hanging="283"/>
              <w:rPr>
                <w:sz w:val="22"/>
              </w:rPr>
            </w:pPr>
            <w:r w:rsidRPr="005432F2">
              <w:rPr>
                <w:sz w:val="22"/>
              </w:rPr>
              <w:t>Eğitim ve öğretime yönelik talebin giderek artması</w:t>
            </w:r>
          </w:p>
          <w:p w:rsidR="00C94A7D" w:rsidRPr="00263990" w:rsidRDefault="00C94A7D" w:rsidP="00174EA8">
            <w:pPr>
              <w:pStyle w:val="ListeParagraf"/>
              <w:numPr>
                <w:ilvl w:val="0"/>
                <w:numId w:val="1"/>
              </w:numPr>
              <w:spacing w:before="120"/>
              <w:ind w:left="447" w:hanging="283"/>
              <w:rPr>
                <w:sz w:val="22"/>
              </w:rPr>
            </w:pPr>
            <w:r w:rsidRPr="00263990">
              <w:rPr>
                <w:sz w:val="22"/>
              </w:rPr>
              <w:t>Hayırseverlerin eğ</w:t>
            </w:r>
            <w:r>
              <w:rPr>
                <w:sz w:val="22"/>
              </w:rPr>
              <w:t>itim ve öğretime katkı sağlamaya başlaması</w:t>
            </w:r>
          </w:p>
          <w:p w:rsidR="00C94A7D" w:rsidRPr="005432F2" w:rsidRDefault="00C94A7D" w:rsidP="00174EA8">
            <w:pPr>
              <w:pStyle w:val="ListeParagraf"/>
              <w:numPr>
                <w:ilvl w:val="0"/>
                <w:numId w:val="1"/>
              </w:numPr>
              <w:spacing w:before="120"/>
              <w:ind w:left="447" w:hanging="283"/>
              <w:rPr>
                <w:sz w:val="22"/>
              </w:rPr>
            </w:pPr>
            <w:r w:rsidRPr="005432F2">
              <w:rPr>
                <w:sz w:val="22"/>
              </w:rPr>
              <w:t>Geniş bir paydaş kitlesinin varlığı</w:t>
            </w:r>
          </w:p>
          <w:p w:rsidR="00C94A7D" w:rsidRDefault="00C94A7D" w:rsidP="00174EA8">
            <w:pPr>
              <w:pStyle w:val="ListeParagraf"/>
              <w:numPr>
                <w:ilvl w:val="0"/>
                <w:numId w:val="1"/>
              </w:numPr>
              <w:spacing w:before="120"/>
              <w:ind w:left="447" w:hanging="283"/>
              <w:rPr>
                <w:sz w:val="22"/>
              </w:rPr>
            </w:pPr>
            <w:r w:rsidRPr="005432F2">
              <w:rPr>
                <w:sz w:val="22"/>
              </w:rPr>
              <w:t>Kaliteli eğitim ve öğretime ilişkin talebin artması</w:t>
            </w:r>
          </w:p>
          <w:p w:rsidR="00C94A7D" w:rsidRDefault="00C94A7D" w:rsidP="00174EA8">
            <w:pPr>
              <w:pStyle w:val="ListeParagraf"/>
              <w:numPr>
                <w:ilvl w:val="0"/>
                <w:numId w:val="1"/>
              </w:numPr>
              <w:spacing w:before="120"/>
              <w:ind w:left="447" w:hanging="283"/>
              <w:rPr>
                <w:sz w:val="22"/>
              </w:rPr>
            </w:pPr>
            <w:r w:rsidRPr="005432F2">
              <w:rPr>
                <w:sz w:val="22"/>
              </w:rPr>
              <w:t xml:space="preserve">Gelişen teknolojilerin eğitimde kullanılabilirliğinin artması </w:t>
            </w:r>
          </w:p>
          <w:p w:rsidR="00C94A7D" w:rsidRPr="00263990" w:rsidRDefault="00C94A7D" w:rsidP="00962455">
            <w:pPr>
              <w:pStyle w:val="ListeParagraf"/>
              <w:spacing w:before="120"/>
              <w:ind w:left="447"/>
              <w:rPr>
                <w:sz w:val="22"/>
              </w:rPr>
            </w:pPr>
          </w:p>
        </w:tc>
      </w:tr>
    </w:tbl>
    <w:p w:rsidR="00CD5398" w:rsidRPr="005432F2" w:rsidRDefault="00CD5398">
      <w:r w:rsidRPr="005432F2">
        <w:br w:type="page"/>
      </w:r>
    </w:p>
    <w:tbl>
      <w:tblPr>
        <w:tblStyle w:val="TabloKlavuzu4"/>
        <w:tblW w:w="0" w:type="auto"/>
        <w:tblLook w:val="04A0" w:firstRow="1" w:lastRow="0" w:firstColumn="1" w:lastColumn="0" w:noHBand="0" w:noVBand="1"/>
      </w:tblPr>
      <w:tblGrid>
        <w:gridCol w:w="13994"/>
      </w:tblGrid>
      <w:tr w:rsidR="00CD5398" w:rsidRPr="005432F2" w:rsidTr="000B3C17">
        <w:tc>
          <w:tcPr>
            <w:tcW w:w="13994" w:type="dxa"/>
            <w:tcBorders>
              <w:top w:val="single" w:sz="4" w:space="0" w:color="auto"/>
              <w:left w:val="single" w:sz="4" w:space="0" w:color="auto"/>
              <w:bottom w:val="single" w:sz="4" w:space="0" w:color="auto"/>
              <w:right w:val="single" w:sz="4" w:space="0" w:color="auto"/>
            </w:tcBorders>
            <w:shd w:val="clear" w:color="auto" w:fill="FF5050"/>
            <w:vAlign w:val="center"/>
            <w:hideMark/>
          </w:tcPr>
          <w:p w:rsidR="00CD5398" w:rsidRPr="005432F2" w:rsidRDefault="00CD5398" w:rsidP="000B3C17">
            <w:pPr>
              <w:jc w:val="center"/>
              <w:rPr>
                <w:b/>
                <w:sz w:val="22"/>
              </w:rPr>
            </w:pPr>
            <w:r w:rsidRPr="005432F2">
              <w:rPr>
                <w:b/>
                <w:sz w:val="22"/>
              </w:rPr>
              <w:lastRenderedPageBreak/>
              <w:t>TEHDİTLER</w:t>
            </w:r>
          </w:p>
        </w:tc>
      </w:tr>
      <w:tr w:rsidR="00C94A7D" w:rsidRPr="005432F2" w:rsidTr="007043D6">
        <w:trPr>
          <w:trHeight w:val="6075"/>
        </w:trPr>
        <w:tc>
          <w:tcPr>
            <w:tcW w:w="13994" w:type="dxa"/>
            <w:tcBorders>
              <w:top w:val="single" w:sz="4" w:space="0" w:color="auto"/>
              <w:left w:val="single" w:sz="4" w:space="0" w:color="auto"/>
              <w:bottom w:val="single" w:sz="4" w:space="0" w:color="auto"/>
              <w:right w:val="single" w:sz="4" w:space="0" w:color="auto"/>
            </w:tcBorders>
            <w:hideMark/>
          </w:tcPr>
          <w:p w:rsidR="00C94A7D" w:rsidRDefault="00C94A7D" w:rsidP="00174EA8">
            <w:pPr>
              <w:pStyle w:val="ListeParagraf"/>
              <w:numPr>
                <w:ilvl w:val="0"/>
                <w:numId w:val="1"/>
              </w:numPr>
              <w:spacing w:before="120"/>
              <w:ind w:left="447" w:hanging="283"/>
              <w:rPr>
                <w:sz w:val="22"/>
              </w:rPr>
            </w:pPr>
            <w:r>
              <w:rPr>
                <w:sz w:val="22"/>
              </w:rPr>
              <w:t>İlçemizin</w:t>
            </w:r>
            <w:r w:rsidRPr="00470B6E">
              <w:rPr>
                <w:sz w:val="22"/>
              </w:rPr>
              <w:t xml:space="preserve"> coğrafi olarak diğer illere uzak olması ve</w:t>
            </w:r>
            <w:r>
              <w:rPr>
                <w:sz w:val="22"/>
              </w:rPr>
              <w:t xml:space="preserve"> iklimin şartlarının zor olması</w:t>
            </w:r>
          </w:p>
          <w:p w:rsidR="00C94A7D" w:rsidRDefault="00C94A7D" w:rsidP="00174EA8">
            <w:pPr>
              <w:pStyle w:val="ListeParagraf"/>
              <w:numPr>
                <w:ilvl w:val="0"/>
                <w:numId w:val="1"/>
              </w:numPr>
              <w:spacing w:before="120"/>
              <w:ind w:left="447" w:hanging="283"/>
              <w:rPr>
                <w:sz w:val="22"/>
              </w:rPr>
            </w:pPr>
            <w:r w:rsidRPr="00470B6E">
              <w:rPr>
                <w:sz w:val="22"/>
              </w:rPr>
              <w:t xml:space="preserve">Öğretmen </w:t>
            </w:r>
            <w:proofErr w:type="gramStart"/>
            <w:r w:rsidRPr="00470B6E">
              <w:rPr>
                <w:sz w:val="22"/>
              </w:rPr>
              <w:t>sirkülasyonunun</w:t>
            </w:r>
            <w:proofErr w:type="gramEnd"/>
            <w:r w:rsidRPr="00470B6E">
              <w:rPr>
                <w:sz w:val="22"/>
              </w:rPr>
              <w:t xml:space="preserve"> </w:t>
            </w:r>
            <w:r>
              <w:rPr>
                <w:sz w:val="22"/>
              </w:rPr>
              <w:t xml:space="preserve">fazla </w:t>
            </w:r>
            <w:r w:rsidRPr="00470B6E">
              <w:rPr>
                <w:sz w:val="22"/>
              </w:rPr>
              <w:t>olması</w:t>
            </w:r>
          </w:p>
          <w:p w:rsidR="00C94A7D" w:rsidRDefault="00C94A7D" w:rsidP="00174EA8">
            <w:pPr>
              <w:pStyle w:val="ListeParagraf"/>
              <w:numPr>
                <w:ilvl w:val="0"/>
                <w:numId w:val="1"/>
              </w:numPr>
              <w:spacing w:before="120"/>
              <w:ind w:left="447" w:hanging="283"/>
              <w:rPr>
                <w:sz w:val="22"/>
              </w:rPr>
            </w:pPr>
            <w:r>
              <w:rPr>
                <w:sz w:val="22"/>
              </w:rPr>
              <w:t>İlçe</w:t>
            </w:r>
            <w:r w:rsidRPr="00394E23">
              <w:rPr>
                <w:sz w:val="22"/>
              </w:rPr>
              <w:t>de iş imkânlarının kısıtlı olması nedeniyle işsizlik oranının yüksek olması</w:t>
            </w:r>
          </w:p>
          <w:p w:rsidR="00C94A7D" w:rsidRDefault="00C94A7D" w:rsidP="00174EA8">
            <w:pPr>
              <w:pStyle w:val="ListeParagraf"/>
              <w:numPr>
                <w:ilvl w:val="0"/>
                <w:numId w:val="1"/>
              </w:numPr>
              <w:spacing w:before="120"/>
              <w:ind w:left="447" w:hanging="283"/>
              <w:rPr>
                <w:sz w:val="22"/>
              </w:rPr>
            </w:pPr>
            <w:r>
              <w:rPr>
                <w:sz w:val="22"/>
              </w:rPr>
              <w:t>İlçede genel eğitim seviyesinin düşük olması</w:t>
            </w:r>
          </w:p>
          <w:p w:rsidR="00C94A7D" w:rsidRDefault="00C94A7D" w:rsidP="00174EA8">
            <w:pPr>
              <w:pStyle w:val="ListeParagraf"/>
              <w:numPr>
                <w:ilvl w:val="0"/>
                <w:numId w:val="1"/>
              </w:numPr>
              <w:spacing w:before="120"/>
              <w:ind w:left="447" w:hanging="283"/>
              <w:rPr>
                <w:sz w:val="22"/>
              </w:rPr>
            </w:pPr>
            <w:r>
              <w:rPr>
                <w:sz w:val="22"/>
              </w:rPr>
              <w:t>İlçemizin coğrafi konumu</w:t>
            </w:r>
          </w:p>
          <w:p w:rsidR="00C94A7D" w:rsidRDefault="00C94A7D" w:rsidP="00174EA8">
            <w:pPr>
              <w:pStyle w:val="ListeParagraf"/>
              <w:numPr>
                <w:ilvl w:val="0"/>
                <w:numId w:val="1"/>
              </w:numPr>
              <w:spacing w:before="120"/>
              <w:ind w:left="447" w:hanging="283"/>
              <w:rPr>
                <w:sz w:val="22"/>
              </w:rPr>
            </w:pPr>
            <w:r>
              <w:rPr>
                <w:sz w:val="22"/>
              </w:rPr>
              <w:t>Okul yetersizliğinden dolayı taşımalı eğitimin yoğun olması</w:t>
            </w:r>
          </w:p>
          <w:p w:rsidR="00C94A7D" w:rsidRPr="00C94A7D" w:rsidRDefault="00C94A7D" w:rsidP="00C94A7D">
            <w:pPr>
              <w:pStyle w:val="ListeParagraf"/>
              <w:numPr>
                <w:ilvl w:val="0"/>
                <w:numId w:val="1"/>
              </w:numPr>
              <w:spacing w:before="120"/>
              <w:ind w:left="447" w:hanging="283"/>
              <w:rPr>
                <w:sz w:val="22"/>
              </w:rPr>
            </w:pPr>
            <w:r w:rsidRPr="005432F2">
              <w:rPr>
                <w:sz w:val="22"/>
              </w:rPr>
              <w:t>Mesleki ve teknik eğitime ilişkin olumsuz algı</w:t>
            </w:r>
          </w:p>
          <w:p w:rsidR="00C94A7D" w:rsidRPr="005432F2" w:rsidRDefault="00C94A7D" w:rsidP="00174EA8">
            <w:pPr>
              <w:pStyle w:val="ListeParagraf"/>
              <w:numPr>
                <w:ilvl w:val="0"/>
                <w:numId w:val="1"/>
              </w:numPr>
              <w:spacing w:before="120"/>
              <w:ind w:left="447" w:hanging="283"/>
              <w:rPr>
                <w:sz w:val="22"/>
              </w:rPr>
            </w:pPr>
            <w:r w:rsidRPr="005432F2">
              <w:rPr>
                <w:sz w:val="22"/>
              </w:rPr>
              <w:t>Bireylerde oluşan teknoloji bağımlılığı</w:t>
            </w:r>
          </w:p>
          <w:p w:rsidR="00C94A7D" w:rsidRPr="005432F2" w:rsidRDefault="00C94A7D" w:rsidP="00174EA8">
            <w:pPr>
              <w:pStyle w:val="ListeParagraf"/>
              <w:numPr>
                <w:ilvl w:val="0"/>
                <w:numId w:val="1"/>
              </w:numPr>
              <w:spacing w:before="120"/>
              <w:ind w:left="447" w:hanging="283"/>
              <w:rPr>
                <w:sz w:val="22"/>
              </w:rPr>
            </w:pPr>
            <w:r w:rsidRPr="005432F2">
              <w:rPr>
                <w:sz w:val="22"/>
              </w:rPr>
              <w:t>Toplumda kitap okuma, spor yapma, sanatsal ve kültürel faaliyetlerde bulunma alışkanlığının yetersiz olması</w:t>
            </w:r>
          </w:p>
          <w:p w:rsidR="00C94A7D" w:rsidRPr="005432F2" w:rsidRDefault="00C94A7D" w:rsidP="00174EA8">
            <w:pPr>
              <w:pStyle w:val="ListeParagraf"/>
              <w:numPr>
                <w:ilvl w:val="0"/>
                <w:numId w:val="1"/>
              </w:numPr>
              <w:spacing w:before="120"/>
              <w:ind w:left="447" w:hanging="283"/>
              <w:rPr>
                <w:sz w:val="22"/>
              </w:rPr>
            </w:pPr>
            <w:r w:rsidRPr="005432F2">
              <w:rPr>
                <w:sz w:val="22"/>
              </w:rPr>
              <w:t>Öğrenci ve ailelerin meslekler ve iş hayatıyla ilgili yeterli bilgiye sahip olmaması</w:t>
            </w:r>
          </w:p>
          <w:p w:rsidR="00C94A7D" w:rsidRDefault="00C94A7D" w:rsidP="00C94A7D">
            <w:pPr>
              <w:pStyle w:val="ListeParagraf"/>
              <w:numPr>
                <w:ilvl w:val="0"/>
                <w:numId w:val="1"/>
              </w:numPr>
              <w:spacing w:before="120"/>
              <w:ind w:left="447" w:hanging="283"/>
              <w:rPr>
                <w:sz w:val="22"/>
              </w:rPr>
            </w:pPr>
            <w:r w:rsidRPr="000F3274">
              <w:rPr>
                <w:rFonts w:cs="Book Antiqua"/>
                <w:sz w:val="22"/>
              </w:rPr>
              <w:t>İlçemizin ekonomik yönden gelişmemiş olması</w:t>
            </w:r>
          </w:p>
          <w:p w:rsidR="00C94A7D" w:rsidRPr="005432F2" w:rsidRDefault="00C94A7D" w:rsidP="00C94A7D">
            <w:pPr>
              <w:pStyle w:val="ListeParagraf"/>
              <w:numPr>
                <w:ilvl w:val="0"/>
                <w:numId w:val="1"/>
              </w:numPr>
              <w:spacing w:before="120"/>
              <w:ind w:left="447" w:hanging="283"/>
              <w:rPr>
                <w:sz w:val="22"/>
              </w:rPr>
            </w:pPr>
            <w:r w:rsidRPr="005432F2">
              <w:rPr>
                <w:sz w:val="22"/>
              </w:rPr>
              <w:t>Eğitim ve öğretimin finansmanında yerel yönetimlerin katkısının yetersiz olması</w:t>
            </w:r>
          </w:p>
          <w:p w:rsidR="00C94A7D" w:rsidRPr="00C94A7D" w:rsidRDefault="00C94A7D" w:rsidP="00C94A7D">
            <w:pPr>
              <w:spacing w:before="120"/>
              <w:rPr>
                <w:sz w:val="22"/>
              </w:rPr>
            </w:pPr>
          </w:p>
        </w:tc>
      </w:tr>
    </w:tbl>
    <w:p w:rsidR="006E48BA" w:rsidRPr="005432F2" w:rsidRDefault="006E48BA">
      <w:pPr>
        <w:spacing w:after="160"/>
        <w:jc w:val="left"/>
        <w:rPr>
          <w:rFonts w:eastAsiaTheme="majorEastAsia" w:cstheme="majorBidi"/>
          <w:b/>
          <w:color w:val="1F4E79" w:themeColor="accent1" w:themeShade="80"/>
          <w:sz w:val="36"/>
          <w:szCs w:val="24"/>
        </w:rPr>
      </w:pPr>
      <w:r w:rsidRPr="005432F2">
        <w:br w:type="page"/>
      </w:r>
    </w:p>
    <w:p w:rsidR="00DA3CC1" w:rsidRPr="005432F2" w:rsidRDefault="007B2BA9" w:rsidP="00802231">
      <w:pPr>
        <w:pStyle w:val="Balk2"/>
      </w:pPr>
      <w:bookmarkStart w:id="18" w:name="_Toc31117884"/>
      <w:r w:rsidRPr="005432F2">
        <w:lastRenderedPageBreak/>
        <w:t>Tespitler v</w:t>
      </w:r>
      <w:r w:rsidR="00BA4956" w:rsidRPr="005432F2">
        <w:t>e İhtiyaçların Belirlenmesi</w:t>
      </w:r>
      <w:bookmarkEnd w:id="18"/>
    </w:p>
    <w:p w:rsidR="002F484D" w:rsidRDefault="00CE4925" w:rsidP="00F56049">
      <w:r>
        <w:t xml:space="preserve"> 2019- 2023 Şemdinli İlçe Milli Eğitim Müdürlüğü stratejik planında ilçemiz eğitiminin ihtiyaçları belirlenmiş bu ihtiyaçların giderilmesi </w:t>
      </w:r>
      <w:proofErr w:type="gramStart"/>
      <w:r>
        <w:t>için   gerekli</w:t>
      </w:r>
      <w:proofErr w:type="gramEnd"/>
      <w:r>
        <w:t xml:space="preserve"> tespitlerde bulunulmuştur.  Zayıf yönlerimiz başlığı a</w:t>
      </w:r>
      <w:r w:rsidR="009E06CC">
        <w:t xml:space="preserve">ltındaki başlığı altındaki hususların giderilmesi halinde eğitim ihtiyaçlarımızın büyük bir bölümü giderilmiş olacaktır. </w:t>
      </w:r>
    </w:p>
    <w:p w:rsidR="00F56049" w:rsidRDefault="00F56049" w:rsidP="00F56049"/>
    <w:p w:rsidR="00B67129" w:rsidRPr="00CE6AAC" w:rsidRDefault="00FA1B79" w:rsidP="00B67129">
      <w:pPr>
        <w:pStyle w:val="Balk1"/>
        <w:rPr>
          <w:color w:val="2E74B5" w:themeColor="accent1" w:themeShade="BF"/>
        </w:rPr>
      </w:pPr>
      <w:bookmarkStart w:id="19" w:name="_Toc31117885"/>
      <w:r w:rsidRPr="00CE6AAC">
        <w:rPr>
          <w:color w:val="2E74B5" w:themeColor="accent1" w:themeShade="BF"/>
        </w:rPr>
        <w:t>GELECEĞE BAKIŞ</w:t>
      </w:r>
      <w:bookmarkEnd w:id="19"/>
    </w:p>
    <w:p w:rsidR="00B67129" w:rsidRPr="00CE6AAC" w:rsidRDefault="00DA12E1" w:rsidP="00B67129">
      <w:pPr>
        <w:pStyle w:val="Balk2"/>
        <w:rPr>
          <w:color w:val="2E74B5" w:themeColor="accent1" w:themeShade="BF"/>
        </w:rPr>
      </w:pPr>
      <w:bookmarkStart w:id="20" w:name="_Toc31117886"/>
      <w:r w:rsidRPr="00CE6AAC">
        <w:rPr>
          <w:color w:val="2E74B5" w:themeColor="accent1" w:themeShade="BF"/>
        </w:rPr>
        <w:t>MİSYON, VİZYON</w:t>
      </w:r>
      <w:r w:rsidR="00FA1B79" w:rsidRPr="00CE6AAC">
        <w:rPr>
          <w:color w:val="2E74B5" w:themeColor="accent1" w:themeShade="BF"/>
        </w:rPr>
        <w:t xml:space="preserve"> VE TEMEL DEĞERLERİMİZ</w:t>
      </w:r>
      <w:bookmarkEnd w:id="20"/>
    </w:p>
    <w:p w:rsidR="00B67129" w:rsidRPr="00CE6AAC" w:rsidRDefault="009E06CC" w:rsidP="00B67129">
      <w:pPr>
        <w:pStyle w:val="Balk4"/>
        <w:rPr>
          <w:color w:val="2E74B5" w:themeColor="accent1" w:themeShade="BF"/>
        </w:rPr>
      </w:pPr>
      <w:r w:rsidRPr="00CE6AAC">
        <w:rPr>
          <w:color w:val="2E74B5" w:themeColor="accent1" w:themeShade="BF"/>
        </w:rPr>
        <w:t>MİSYONUMUZ:</w:t>
      </w:r>
    </w:p>
    <w:p w:rsidR="00B67129" w:rsidRPr="009E06CC" w:rsidRDefault="009E06CC" w:rsidP="00EC2F59">
      <w:pPr>
        <w:ind w:firstLine="708"/>
        <w:rPr>
          <w:bCs/>
          <w:sz w:val="32"/>
          <w:szCs w:val="25"/>
        </w:rPr>
      </w:pPr>
      <w:proofErr w:type="gramStart"/>
      <w:r w:rsidRPr="009E06CC">
        <w:rPr>
          <w:bCs/>
          <w:szCs w:val="24"/>
        </w:rPr>
        <w:t xml:space="preserve">Eğitim hizmetini; bilimsel yöntemleri </w:t>
      </w:r>
      <w:r w:rsidR="00161520" w:rsidRPr="009E06CC">
        <w:rPr>
          <w:bCs/>
          <w:szCs w:val="24"/>
        </w:rPr>
        <w:t>kullanma, teknolojiden</w:t>
      </w:r>
      <w:r w:rsidRPr="009E06CC">
        <w:rPr>
          <w:bCs/>
          <w:szCs w:val="24"/>
        </w:rPr>
        <w:t xml:space="preserve"> azami düzeyde faydalanma, eşit fırsatlar sunma </w:t>
      </w:r>
      <w:r w:rsidR="00161520" w:rsidRPr="009E06CC">
        <w:rPr>
          <w:bCs/>
          <w:szCs w:val="24"/>
        </w:rPr>
        <w:t>temelinde yürütme</w:t>
      </w:r>
      <w:r w:rsidRPr="009E06CC">
        <w:rPr>
          <w:bCs/>
          <w:szCs w:val="24"/>
        </w:rPr>
        <w:t xml:space="preserve"> ve bunu sağlayabilmek için ise fiziki yapı, eğitim öğretim materyalleri yönünden kapasitesini geliştirerek verimi arttırmak suretiyle geleceğimizin teminatı yavrularımızı kendilerini gerçekleştirebilen, toplum sorunlarına akıl yoran ve çözümlere katkı sunabilen iyi birer yurttaş ve </w:t>
      </w:r>
      <w:r w:rsidR="00161520" w:rsidRPr="009E06CC">
        <w:rPr>
          <w:bCs/>
          <w:szCs w:val="24"/>
        </w:rPr>
        <w:t>mutlu bireyler</w:t>
      </w:r>
      <w:r w:rsidRPr="009E06CC">
        <w:rPr>
          <w:bCs/>
          <w:szCs w:val="24"/>
        </w:rPr>
        <w:t xml:space="preserve"> olarak yetişebilmelerine yardımcı olmaktır</w:t>
      </w:r>
      <w:r w:rsidRPr="009E06CC">
        <w:rPr>
          <w:bCs/>
          <w:sz w:val="32"/>
          <w:szCs w:val="25"/>
        </w:rPr>
        <w:t>.</w:t>
      </w:r>
      <w:proofErr w:type="gramEnd"/>
    </w:p>
    <w:p w:rsidR="002F484D" w:rsidRPr="00CE6AAC" w:rsidRDefault="002F484D" w:rsidP="002F484D">
      <w:pPr>
        <w:ind w:firstLine="708"/>
        <w:rPr>
          <w:b/>
          <w:color w:val="2E74B5" w:themeColor="accent1" w:themeShade="BF"/>
          <w:sz w:val="32"/>
          <w:szCs w:val="25"/>
        </w:rPr>
      </w:pPr>
      <w:r w:rsidRPr="00CE6AAC">
        <w:rPr>
          <w:b/>
          <w:color w:val="2E74B5" w:themeColor="accent1" w:themeShade="BF"/>
          <w:sz w:val="32"/>
          <w:szCs w:val="25"/>
        </w:rPr>
        <w:t>VİZYONUMUZ:</w:t>
      </w:r>
    </w:p>
    <w:p w:rsidR="002F484D" w:rsidRPr="002F484D" w:rsidRDefault="002F484D" w:rsidP="002F484D">
      <w:pPr>
        <w:ind w:firstLine="708"/>
        <w:rPr>
          <w:bCs/>
          <w:szCs w:val="24"/>
        </w:rPr>
      </w:pPr>
      <w:r w:rsidRPr="002F484D">
        <w:rPr>
          <w:bCs/>
          <w:szCs w:val="24"/>
        </w:rPr>
        <w:t>Eğitim-öğretim süreci içinde, yaşadığı toplumun değerlerine saygı gösteren, kendisine, ailesine ve ülkesine karşı sorumluklarının farkında ve farkındalığının gereklerini yerine getiren, demokratik yaşam kültürünü özümsemiş bireylerin yetişmesini sağlamaktır</w:t>
      </w:r>
    </w:p>
    <w:p w:rsidR="002F484D" w:rsidRDefault="002F484D" w:rsidP="002F484D">
      <w:pPr>
        <w:rPr>
          <w:rFonts w:eastAsia="Calibri" w:cstheme="majorBidi"/>
          <w:b/>
          <w:color w:val="1F4E79" w:themeColor="accent1" w:themeShade="80"/>
          <w:sz w:val="28"/>
          <w:szCs w:val="24"/>
        </w:rPr>
      </w:pPr>
    </w:p>
    <w:p w:rsidR="00F56049" w:rsidRDefault="00F56049" w:rsidP="002F484D">
      <w:pPr>
        <w:rPr>
          <w:b/>
          <w:color w:val="2E74B5" w:themeColor="accent1" w:themeShade="BF"/>
          <w:sz w:val="32"/>
          <w:szCs w:val="25"/>
        </w:rPr>
      </w:pPr>
    </w:p>
    <w:p w:rsidR="00F56049" w:rsidRDefault="00F56049" w:rsidP="002F484D">
      <w:pPr>
        <w:rPr>
          <w:b/>
          <w:color w:val="2E74B5" w:themeColor="accent1" w:themeShade="BF"/>
          <w:sz w:val="32"/>
          <w:szCs w:val="25"/>
        </w:rPr>
      </w:pPr>
    </w:p>
    <w:p w:rsidR="00B67129" w:rsidRPr="00CE6AAC" w:rsidRDefault="002F484D" w:rsidP="002F484D">
      <w:pPr>
        <w:rPr>
          <w:b/>
          <w:color w:val="2E74B5" w:themeColor="accent1" w:themeShade="BF"/>
          <w:sz w:val="32"/>
          <w:szCs w:val="25"/>
        </w:rPr>
      </w:pPr>
      <w:r w:rsidRPr="00CE6AAC">
        <w:rPr>
          <w:b/>
          <w:color w:val="2E74B5" w:themeColor="accent1" w:themeShade="BF"/>
          <w:sz w:val="32"/>
          <w:szCs w:val="25"/>
        </w:rPr>
        <w:lastRenderedPageBreak/>
        <w:t>TEMEL DEĞERLERİMİZ:</w:t>
      </w:r>
    </w:p>
    <w:p w:rsidR="002F484D" w:rsidRPr="004F2DAA" w:rsidRDefault="002F484D" w:rsidP="00174EA8">
      <w:pPr>
        <w:pStyle w:val="ListeParagraf"/>
        <w:numPr>
          <w:ilvl w:val="0"/>
          <w:numId w:val="10"/>
        </w:numPr>
        <w:jc w:val="left"/>
      </w:pPr>
      <w:r w:rsidRPr="004F2DAA">
        <w:t>Topluma ve çevreye duyarlılık</w:t>
      </w:r>
    </w:p>
    <w:p w:rsidR="002F484D" w:rsidRPr="004F2DAA" w:rsidRDefault="002F484D" w:rsidP="00174EA8">
      <w:pPr>
        <w:pStyle w:val="ListeParagraf"/>
        <w:numPr>
          <w:ilvl w:val="0"/>
          <w:numId w:val="10"/>
        </w:numPr>
        <w:jc w:val="left"/>
      </w:pPr>
      <w:r w:rsidRPr="004F2DAA">
        <w:t>Çalışana Değer vermek</w:t>
      </w:r>
    </w:p>
    <w:p w:rsidR="002F484D" w:rsidRPr="004F2DAA" w:rsidRDefault="002F484D" w:rsidP="00174EA8">
      <w:pPr>
        <w:pStyle w:val="ListeParagraf"/>
        <w:numPr>
          <w:ilvl w:val="0"/>
          <w:numId w:val="10"/>
        </w:numPr>
        <w:jc w:val="left"/>
      </w:pPr>
      <w:r w:rsidRPr="004F2DAA">
        <w:t>Sürekli Gelişim</w:t>
      </w:r>
    </w:p>
    <w:p w:rsidR="002F484D" w:rsidRPr="004F2DAA" w:rsidRDefault="002F484D" w:rsidP="00174EA8">
      <w:pPr>
        <w:pStyle w:val="ListeParagraf"/>
        <w:numPr>
          <w:ilvl w:val="0"/>
          <w:numId w:val="10"/>
        </w:numPr>
        <w:jc w:val="left"/>
      </w:pPr>
      <w:r w:rsidRPr="004F2DAA">
        <w:t>Çözüm Odaklılık</w:t>
      </w:r>
    </w:p>
    <w:p w:rsidR="002F484D" w:rsidRPr="004F2DAA" w:rsidRDefault="002F484D" w:rsidP="00174EA8">
      <w:pPr>
        <w:pStyle w:val="ListeParagraf"/>
        <w:numPr>
          <w:ilvl w:val="0"/>
          <w:numId w:val="10"/>
        </w:numPr>
        <w:jc w:val="left"/>
      </w:pPr>
      <w:r>
        <w:t>Teknolojiyi yenileşme</w:t>
      </w:r>
    </w:p>
    <w:p w:rsidR="002F484D" w:rsidRPr="004F2DAA" w:rsidRDefault="002F484D" w:rsidP="00174EA8">
      <w:pPr>
        <w:pStyle w:val="ListeParagraf"/>
        <w:numPr>
          <w:ilvl w:val="0"/>
          <w:numId w:val="10"/>
        </w:numPr>
        <w:jc w:val="left"/>
      </w:pPr>
      <w:r w:rsidRPr="004F2DAA">
        <w:t>Geleceği Öngören</w:t>
      </w:r>
    </w:p>
    <w:p w:rsidR="002F484D" w:rsidRPr="004F2DAA" w:rsidRDefault="002F484D" w:rsidP="00174EA8">
      <w:pPr>
        <w:pStyle w:val="ListeParagraf"/>
        <w:numPr>
          <w:ilvl w:val="0"/>
          <w:numId w:val="10"/>
        </w:numPr>
        <w:jc w:val="left"/>
      </w:pPr>
      <w:r w:rsidRPr="004F2DAA">
        <w:t>Kaliteyi Hedefleyen</w:t>
      </w:r>
    </w:p>
    <w:p w:rsidR="002F484D" w:rsidRPr="004F2DAA" w:rsidRDefault="002F484D" w:rsidP="00174EA8">
      <w:pPr>
        <w:pStyle w:val="ListeParagraf"/>
        <w:numPr>
          <w:ilvl w:val="0"/>
          <w:numId w:val="10"/>
        </w:numPr>
        <w:jc w:val="left"/>
      </w:pPr>
      <w:r w:rsidRPr="004F2DAA">
        <w:t>Çalışmalarda Stratejik Yönetimi Benimseyen</w:t>
      </w:r>
    </w:p>
    <w:p w:rsidR="002F484D" w:rsidRPr="004F2DAA" w:rsidRDefault="002F484D" w:rsidP="00174EA8">
      <w:pPr>
        <w:pStyle w:val="ListeParagraf"/>
        <w:numPr>
          <w:ilvl w:val="0"/>
          <w:numId w:val="10"/>
        </w:numPr>
        <w:jc w:val="left"/>
      </w:pPr>
      <w:r w:rsidRPr="004F2DAA">
        <w:t>Tarafsızlık</w:t>
      </w:r>
    </w:p>
    <w:p w:rsidR="002F484D" w:rsidRPr="004F2DAA" w:rsidRDefault="002F484D" w:rsidP="00174EA8">
      <w:pPr>
        <w:pStyle w:val="ListeParagraf"/>
        <w:numPr>
          <w:ilvl w:val="0"/>
          <w:numId w:val="10"/>
        </w:numPr>
        <w:jc w:val="left"/>
      </w:pPr>
      <w:r w:rsidRPr="004F2DAA">
        <w:t>Şeffaflık</w:t>
      </w:r>
    </w:p>
    <w:p w:rsidR="002F484D" w:rsidRPr="002F484D" w:rsidRDefault="002F484D" w:rsidP="00174EA8">
      <w:pPr>
        <w:pStyle w:val="ListeParagraf"/>
        <w:numPr>
          <w:ilvl w:val="0"/>
          <w:numId w:val="10"/>
        </w:numPr>
        <w:jc w:val="left"/>
        <w:rPr>
          <w:bCs/>
          <w:sz w:val="32"/>
          <w:szCs w:val="25"/>
        </w:rPr>
      </w:pPr>
      <w:r w:rsidRPr="004F2DAA">
        <w:t>Yönetimde</w:t>
      </w:r>
      <w:r>
        <w:t xml:space="preserve"> Paylaşımı</w:t>
      </w:r>
      <w:r w:rsidRPr="004F2DAA">
        <w:t xml:space="preserve"> Benimse</w:t>
      </w:r>
    </w:p>
    <w:p w:rsidR="00B67129" w:rsidRPr="002F484D" w:rsidRDefault="00B67129" w:rsidP="00174EA8">
      <w:pPr>
        <w:pStyle w:val="ListeParagraf"/>
        <w:numPr>
          <w:ilvl w:val="0"/>
          <w:numId w:val="10"/>
        </w:numPr>
        <w:jc w:val="left"/>
        <w:rPr>
          <w:bCs/>
          <w:szCs w:val="24"/>
        </w:rPr>
      </w:pPr>
      <w:r w:rsidRPr="002F484D">
        <w:rPr>
          <w:bCs/>
          <w:szCs w:val="24"/>
        </w:rPr>
        <w:t>İnsan Hakları ve Demokrasinin Evrensel Değerleri</w:t>
      </w:r>
    </w:p>
    <w:p w:rsidR="00B67129" w:rsidRPr="002F484D" w:rsidRDefault="00B67129" w:rsidP="00174EA8">
      <w:pPr>
        <w:pStyle w:val="ListeParagraf"/>
        <w:numPr>
          <w:ilvl w:val="0"/>
          <w:numId w:val="10"/>
        </w:numPr>
        <w:jc w:val="left"/>
        <w:rPr>
          <w:bCs/>
          <w:szCs w:val="24"/>
        </w:rPr>
      </w:pPr>
      <w:r w:rsidRPr="002F484D">
        <w:rPr>
          <w:bCs/>
          <w:szCs w:val="24"/>
        </w:rPr>
        <w:t>Çevreye ve Canlıların Yaşam Hakkına Duyarlılık</w:t>
      </w:r>
    </w:p>
    <w:p w:rsidR="00B67129" w:rsidRPr="002F484D" w:rsidRDefault="00B67129" w:rsidP="00174EA8">
      <w:pPr>
        <w:pStyle w:val="ListeParagraf"/>
        <w:numPr>
          <w:ilvl w:val="0"/>
          <w:numId w:val="10"/>
        </w:numPr>
        <w:jc w:val="left"/>
        <w:rPr>
          <w:bCs/>
          <w:szCs w:val="24"/>
        </w:rPr>
      </w:pPr>
      <w:r w:rsidRPr="002F484D">
        <w:rPr>
          <w:bCs/>
          <w:szCs w:val="24"/>
        </w:rPr>
        <w:t>Analitik ve Bilimsel Bakış</w:t>
      </w:r>
    </w:p>
    <w:p w:rsidR="00B67129" w:rsidRPr="002F484D" w:rsidRDefault="00B67129" w:rsidP="00174EA8">
      <w:pPr>
        <w:pStyle w:val="ListeParagraf"/>
        <w:numPr>
          <w:ilvl w:val="0"/>
          <w:numId w:val="10"/>
        </w:numPr>
        <w:jc w:val="left"/>
        <w:rPr>
          <w:bCs/>
          <w:szCs w:val="24"/>
        </w:rPr>
      </w:pPr>
      <w:r w:rsidRPr="002F484D">
        <w:rPr>
          <w:bCs/>
          <w:szCs w:val="24"/>
        </w:rPr>
        <w:t>Girişimcilik, Yaratıcılık, Yenilikçilik</w:t>
      </w:r>
    </w:p>
    <w:p w:rsidR="00B67129" w:rsidRPr="002F484D" w:rsidRDefault="00B67129" w:rsidP="00174EA8">
      <w:pPr>
        <w:pStyle w:val="ListeParagraf"/>
        <w:numPr>
          <w:ilvl w:val="0"/>
          <w:numId w:val="10"/>
        </w:numPr>
        <w:jc w:val="left"/>
        <w:rPr>
          <w:bCs/>
          <w:szCs w:val="24"/>
        </w:rPr>
      </w:pPr>
      <w:r w:rsidRPr="002F484D">
        <w:rPr>
          <w:bCs/>
          <w:szCs w:val="24"/>
        </w:rPr>
        <w:t>Kültürel ve Sanatsal Duyarlılık ile Sportif Beceri</w:t>
      </w:r>
    </w:p>
    <w:p w:rsidR="00B67129" w:rsidRPr="002F484D" w:rsidRDefault="00B67129" w:rsidP="00174EA8">
      <w:pPr>
        <w:pStyle w:val="ListeParagraf"/>
        <w:numPr>
          <w:ilvl w:val="0"/>
          <w:numId w:val="10"/>
        </w:numPr>
        <w:jc w:val="left"/>
        <w:rPr>
          <w:bCs/>
          <w:szCs w:val="24"/>
        </w:rPr>
      </w:pPr>
      <w:r w:rsidRPr="002F484D">
        <w:rPr>
          <w:bCs/>
          <w:szCs w:val="24"/>
        </w:rPr>
        <w:t>Meslek Etiği ve Mesleki Beceri</w:t>
      </w:r>
    </w:p>
    <w:p w:rsidR="00B67129" w:rsidRPr="002F484D" w:rsidRDefault="00B67129" w:rsidP="00174EA8">
      <w:pPr>
        <w:pStyle w:val="ListeParagraf"/>
        <w:numPr>
          <w:ilvl w:val="0"/>
          <w:numId w:val="10"/>
        </w:numPr>
        <w:jc w:val="left"/>
        <w:rPr>
          <w:bCs/>
          <w:szCs w:val="24"/>
        </w:rPr>
      </w:pPr>
      <w:r w:rsidRPr="002F484D">
        <w:rPr>
          <w:bCs/>
          <w:szCs w:val="24"/>
        </w:rPr>
        <w:t>Erdemlilik</w:t>
      </w:r>
    </w:p>
    <w:p w:rsidR="002F484D" w:rsidRPr="002F484D" w:rsidRDefault="00B67129" w:rsidP="00174EA8">
      <w:pPr>
        <w:pStyle w:val="ListeParagraf"/>
        <w:numPr>
          <w:ilvl w:val="0"/>
          <w:numId w:val="10"/>
        </w:numPr>
        <w:jc w:val="left"/>
        <w:rPr>
          <w:bCs/>
          <w:szCs w:val="24"/>
        </w:rPr>
      </w:pPr>
      <w:r w:rsidRPr="002F484D">
        <w:rPr>
          <w:bCs/>
          <w:szCs w:val="24"/>
        </w:rPr>
        <w:t>Saygınlık, Tarafsızlık, Güvenilirlik ve Adalet</w:t>
      </w:r>
    </w:p>
    <w:p w:rsidR="002F484D" w:rsidRDefault="00B67129" w:rsidP="00174EA8">
      <w:pPr>
        <w:pStyle w:val="ListeParagraf"/>
        <w:numPr>
          <w:ilvl w:val="0"/>
          <w:numId w:val="10"/>
        </w:numPr>
        <w:jc w:val="left"/>
        <w:rPr>
          <w:bCs/>
          <w:szCs w:val="24"/>
        </w:rPr>
      </w:pPr>
      <w:r w:rsidRPr="002F484D">
        <w:rPr>
          <w:bCs/>
          <w:szCs w:val="24"/>
        </w:rPr>
        <w:t>Katılımcılık, Şeffaflık ve Hesap Verilebilirlik</w:t>
      </w:r>
    </w:p>
    <w:p w:rsidR="00B67129" w:rsidRPr="002F484D" w:rsidRDefault="00B67129" w:rsidP="00174EA8">
      <w:pPr>
        <w:pStyle w:val="ListeParagraf"/>
        <w:numPr>
          <w:ilvl w:val="0"/>
          <w:numId w:val="10"/>
        </w:numPr>
        <w:jc w:val="left"/>
        <w:rPr>
          <w:bCs/>
          <w:szCs w:val="24"/>
        </w:rPr>
      </w:pPr>
      <w:r w:rsidRPr="002F484D">
        <w:rPr>
          <w:bCs/>
          <w:szCs w:val="24"/>
        </w:rPr>
        <w:t>Liyakat</w:t>
      </w:r>
    </w:p>
    <w:p w:rsidR="000C6DBA" w:rsidRPr="00A21CC6" w:rsidRDefault="006D6747" w:rsidP="00A21CC6">
      <w:pPr>
        <w:pStyle w:val="ListeParagraf"/>
        <w:numPr>
          <w:ilvl w:val="0"/>
          <w:numId w:val="10"/>
        </w:numPr>
        <w:spacing w:after="160"/>
        <w:jc w:val="left"/>
        <w:rPr>
          <w:bCs/>
          <w:szCs w:val="24"/>
        </w:rPr>
      </w:pPr>
      <w:r w:rsidRPr="002F484D">
        <w:rPr>
          <w:bCs/>
          <w:szCs w:val="24"/>
        </w:rPr>
        <w:br w:type="page"/>
      </w:r>
    </w:p>
    <w:p w:rsidR="00C43009" w:rsidRPr="00CE6AAC" w:rsidRDefault="000C6DBA" w:rsidP="006D6747">
      <w:pPr>
        <w:pStyle w:val="Balk1"/>
        <w:rPr>
          <w:color w:val="2E74B5" w:themeColor="accent1" w:themeShade="BF"/>
        </w:rPr>
      </w:pPr>
      <w:bookmarkStart w:id="21" w:name="_Toc31117887"/>
      <w:r w:rsidRPr="00CE6AAC">
        <w:rPr>
          <w:color w:val="2E74B5" w:themeColor="accent1" w:themeShade="BF"/>
        </w:rPr>
        <w:lastRenderedPageBreak/>
        <w:t xml:space="preserve">Amaç, </w:t>
      </w:r>
      <w:r w:rsidR="006F27B7" w:rsidRPr="00CE6AAC">
        <w:rPr>
          <w:color w:val="2E74B5" w:themeColor="accent1" w:themeShade="BF"/>
        </w:rPr>
        <w:t xml:space="preserve">Hedef, </w:t>
      </w:r>
      <w:proofErr w:type="spellStart"/>
      <w:r w:rsidR="006F27B7" w:rsidRPr="00CE6AAC">
        <w:rPr>
          <w:color w:val="2E74B5" w:themeColor="accent1" w:themeShade="BF"/>
        </w:rPr>
        <w:t>Gösterge</w:t>
      </w:r>
      <w:r w:rsidRPr="00CE6AAC">
        <w:rPr>
          <w:color w:val="2E74B5" w:themeColor="accent1" w:themeShade="BF"/>
        </w:rPr>
        <w:t>ve</w:t>
      </w:r>
      <w:proofErr w:type="spellEnd"/>
      <w:r w:rsidRPr="00CE6AAC">
        <w:rPr>
          <w:color w:val="2E74B5" w:themeColor="accent1" w:themeShade="BF"/>
        </w:rPr>
        <w:t xml:space="preserve"> Stratejiler</w:t>
      </w:r>
      <w:bookmarkEnd w:id="21"/>
    </w:p>
    <w:p w:rsidR="00D72B2B" w:rsidRPr="00D72B2B" w:rsidRDefault="00D72B2B" w:rsidP="00D72B2B">
      <w:r>
        <w:t xml:space="preserve">Bu bölümde Millî Eğitim Bakanlığı 2019-2023 Stratejik Planı’nın amaç, hedef, hedef kartı ve stratejilerine yer verilmiştir. Stratejilere ilişkin yapılacak çalışmaları belirten eylemler ile hedef kartlarında yer alan göstergelerin tanım, formül ve kavramsal çerçevelerine “Eylem Planı ve Gösterge Bilgi Tablosu” </w:t>
      </w:r>
      <w:proofErr w:type="spellStart"/>
      <w:r>
        <w:t>dökumanında</w:t>
      </w:r>
      <w:proofErr w:type="spellEnd"/>
      <w:r>
        <w:t xml:space="preserve"> ayrı olarak yer </w:t>
      </w:r>
      <w:proofErr w:type="spellStart"/>
      <w:r>
        <w:t>verimiştir</w:t>
      </w:r>
      <w:proofErr w:type="spellEnd"/>
      <w:r>
        <w:t xml:space="preserve">. </w:t>
      </w:r>
    </w:p>
    <w:p w:rsidR="0006743E" w:rsidRPr="00A21CC6" w:rsidRDefault="00A17643" w:rsidP="0006743E">
      <w:pPr>
        <w:pStyle w:val="Balk2"/>
        <w:rPr>
          <w:sz w:val="28"/>
          <w:szCs w:val="28"/>
        </w:rPr>
      </w:pPr>
      <w:bookmarkStart w:id="22" w:name="_Toc31117888"/>
      <w:bookmarkStart w:id="23" w:name="_Toc532132454"/>
      <w:r w:rsidRPr="00A21CC6">
        <w:rPr>
          <w:sz w:val="28"/>
          <w:szCs w:val="28"/>
        </w:rPr>
        <w:t xml:space="preserve">Amaç 1: </w:t>
      </w:r>
      <w:r w:rsidR="000A7E68" w:rsidRPr="00A21CC6">
        <w:rPr>
          <w:sz w:val="28"/>
          <w:szCs w:val="28"/>
        </w:rPr>
        <w:t xml:space="preserve">İlçe genelinde okullaşma oranın </w:t>
      </w:r>
      <w:r w:rsidR="00A607E1" w:rsidRPr="00A21CC6">
        <w:rPr>
          <w:sz w:val="28"/>
          <w:szCs w:val="28"/>
        </w:rPr>
        <w:t>arttırılması, devamsızlık</w:t>
      </w:r>
      <w:r w:rsidR="0006743E" w:rsidRPr="00A21CC6">
        <w:rPr>
          <w:sz w:val="28"/>
          <w:szCs w:val="28"/>
        </w:rPr>
        <w:t xml:space="preserve"> sorunlarının </w:t>
      </w:r>
      <w:r w:rsidR="00A607E1" w:rsidRPr="00A21CC6">
        <w:rPr>
          <w:sz w:val="28"/>
          <w:szCs w:val="28"/>
        </w:rPr>
        <w:t>giderilmesi, özel</w:t>
      </w:r>
      <w:r w:rsidR="0006743E" w:rsidRPr="00A21CC6">
        <w:rPr>
          <w:sz w:val="28"/>
          <w:szCs w:val="28"/>
        </w:rPr>
        <w:t xml:space="preserve"> eğitime </w:t>
      </w:r>
      <w:proofErr w:type="spellStart"/>
      <w:r w:rsidR="0006743E" w:rsidRPr="00A21CC6">
        <w:rPr>
          <w:sz w:val="28"/>
          <w:szCs w:val="28"/>
        </w:rPr>
        <w:t>ihtiyaı</w:t>
      </w:r>
      <w:proofErr w:type="spellEnd"/>
      <w:r w:rsidR="0006743E" w:rsidRPr="00A21CC6">
        <w:rPr>
          <w:sz w:val="28"/>
          <w:szCs w:val="28"/>
        </w:rPr>
        <w:t xml:space="preserve"> olan öğrencilerin tespiti ve eğitime </w:t>
      </w:r>
      <w:r w:rsidR="00A607E1" w:rsidRPr="00A21CC6">
        <w:rPr>
          <w:sz w:val="28"/>
          <w:szCs w:val="28"/>
        </w:rPr>
        <w:t>kazandırılması, hayat</w:t>
      </w:r>
      <w:r w:rsidR="0006743E" w:rsidRPr="00A21CC6">
        <w:rPr>
          <w:sz w:val="28"/>
          <w:szCs w:val="28"/>
        </w:rPr>
        <w:t xml:space="preserve"> boyu öğrenme </w:t>
      </w:r>
      <w:proofErr w:type="spellStart"/>
      <w:r w:rsidR="00A607E1" w:rsidRPr="00A21CC6">
        <w:rPr>
          <w:sz w:val="28"/>
          <w:szCs w:val="28"/>
        </w:rPr>
        <w:t>kapsamınada</w:t>
      </w:r>
      <w:proofErr w:type="spellEnd"/>
      <w:r w:rsidR="00A607E1" w:rsidRPr="00A21CC6">
        <w:rPr>
          <w:sz w:val="28"/>
          <w:szCs w:val="28"/>
        </w:rPr>
        <w:t xml:space="preserve"> açılan</w:t>
      </w:r>
      <w:r w:rsidR="0006743E" w:rsidRPr="00A21CC6">
        <w:rPr>
          <w:sz w:val="28"/>
          <w:szCs w:val="28"/>
        </w:rPr>
        <w:t xml:space="preserve"> kurslar </w:t>
      </w:r>
      <w:r w:rsidR="00A607E1" w:rsidRPr="00A21CC6">
        <w:rPr>
          <w:sz w:val="28"/>
          <w:szCs w:val="28"/>
        </w:rPr>
        <w:t>konusunda öğrencilerin</w:t>
      </w:r>
      <w:r w:rsidR="0006743E" w:rsidRPr="00A21CC6">
        <w:rPr>
          <w:sz w:val="28"/>
          <w:szCs w:val="28"/>
        </w:rPr>
        <w:t xml:space="preserve"> bilgilendirilmesi sağlanacaktır.</w:t>
      </w:r>
      <w:bookmarkEnd w:id="22"/>
    </w:p>
    <w:bookmarkEnd w:id="23"/>
    <w:p w:rsidR="00D72B2B" w:rsidRPr="00D72B2B" w:rsidRDefault="00D72B2B" w:rsidP="006D6747">
      <w:pPr>
        <w:rPr>
          <w:b/>
          <w:sz w:val="32"/>
          <w:szCs w:val="32"/>
        </w:rPr>
      </w:pPr>
    </w:p>
    <w:p w:rsidR="00A17643" w:rsidRDefault="00A17643" w:rsidP="006B088D">
      <w:pPr>
        <w:rPr>
          <w:b/>
          <w:sz w:val="28"/>
          <w:szCs w:val="20"/>
        </w:rPr>
      </w:pPr>
      <w:bookmarkStart w:id="24" w:name="_Toc532132455"/>
      <w:r w:rsidRPr="00D72B2B">
        <w:rPr>
          <w:b/>
          <w:sz w:val="28"/>
          <w:szCs w:val="20"/>
        </w:rPr>
        <w:t xml:space="preserve">Hedef </w:t>
      </w:r>
      <w:proofErr w:type="gramStart"/>
      <w:r w:rsidRPr="00D72B2B">
        <w:rPr>
          <w:b/>
          <w:sz w:val="28"/>
          <w:szCs w:val="20"/>
        </w:rPr>
        <w:t>1.1</w:t>
      </w:r>
      <w:proofErr w:type="gramEnd"/>
      <w:r w:rsidR="00D72B2B" w:rsidRPr="00D72B2B">
        <w:rPr>
          <w:b/>
          <w:sz w:val="28"/>
          <w:szCs w:val="20"/>
        </w:rPr>
        <w:t>:</w:t>
      </w:r>
      <w:bookmarkEnd w:id="24"/>
      <w:r w:rsidR="000C6BCC">
        <w:rPr>
          <w:b/>
          <w:sz w:val="28"/>
          <w:szCs w:val="20"/>
        </w:rPr>
        <w:t>İlçemizdeki okullaşma ora</w:t>
      </w:r>
      <w:r w:rsidR="006B088D">
        <w:rPr>
          <w:b/>
          <w:sz w:val="28"/>
          <w:szCs w:val="20"/>
        </w:rPr>
        <w:t xml:space="preserve">nı ülke </w:t>
      </w:r>
      <w:proofErr w:type="spellStart"/>
      <w:r w:rsidR="006B088D">
        <w:rPr>
          <w:b/>
          <w:sz w:val="28"/>
          <w:szCs w:val="20"/>
        </w:rPr>
        <w:t>genelindek</w:t>
      </w:r>
      <w:proofErr w:type="spellEnd"/>
      <w:r w:rsidR="006B088D">
        <w:rPr>
          <w:b/>
          <w:sz w:val="28"/>
          <w:szCs w:val="20"/>
        </w:rPr>
        <w:t xml:space="preserve"> seviyeye çıkarılacaktır.</w:t>
      </w:r>
    </w:p>
    <w:p w:rsidR="00D72B2B" w:rsidRPr="00D72B2B" w:rsidRDefault="00D72B2B" w:rsidP="006D6747">
      <w:pPr>
        <w:rPr>
          <w:b/>
          <w:sz w:val="6"/>
          <w:szCs w:val="20"/>
        </w:rPr>
      </w:pPr>
    </w:p>
    <w:tbl>
      <w:tblPr>
        <w:tblStyle w:val="TabloKlavuzu1"/>
        <w:tblW w:w="4973" w:type="pct"/>
        <w:tblInd w:w="-113" w:type="dxa"/>
        <w:tblLayout w:type="fixed"/>
        <w:tblLook w:val="04A0" w:firstRow="1" w:lastRow="0" w:firstColumn="1" w:lastColumn="0" w:noHBand="0" w:noVBand="1"/>
      </w:tblPr>
      <w:tblGrid>
        <w:gridCol w:w="1432"/>
        <w:gridCol w:w="526"/>
        <w:gridCol w:w="277"/>
        <w:gridCol w:w="2837"/>
        <w:gridCol w:w="1270"/>
        <w:gridCol w:w="1301"/>
        <w:gridCol w:w="942"/>
        <w:gridCol w:w="931"/>
        <w:gridCol w:w="936"/>
        <w:gridCol w:w="936"/>
        <w:gridCol w:w="936"/>
        <w:gridCol w:w="936"/>
        <w:gridCol w:w="883"/>
      </w:tblGrid>
      <w:tr w:rsidR="00A17643" w:rsidRPr="00811E5F" w:rsidTr="00811E5F">
        <w:trPr>
          <w:trHeight w:val="20"/>
        </w:trPr>
        <w:tc>
          <w:tcPr>
            <w:tcW w:w="692" w:type="pct"/>
            <w:gridSpan w:val="2"/>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Amaç 1</w:t>
            </w:r>
          </w:p>
        </w:tc>
        <w:tc>
          <w:tcPr>
            <w:tcW w:w="4308" w:type="pct"/>
            <w:gridSpan w:val="11"/>
            <w:vAlign w:val="center"/>
          </w:tcPr>
          <w:p w:rsidR="006B088D" w:rsidRPr="00EE20B4" w:rsidRDefault="006B088D" w:rsidP="00C56881">
            <w:pPr>
              <w:pStyle w:val="Balk3"/>
              <w:outlineLvl w:val="2"/>
              <w:rPr>
                <w:sz w:val="24"/>
              </w:rPr>
            </w:pPr>
            <w:bookmarkStart w:id="25" w:name="_Toc31117889"/>
            <w:r w:rsidRPr="00EE20B4">
              <w:rPr>
                <w:sz w:val="24"/>
              </w:rPr>
              <w:t xml:space="preserve">İlçe genelinde okullaşma oranın </w:t>
            </w:r>
            <w:r w:rsidR="00A607E1" w:rsidRPr="00EE20B4">
              <w:rPr>
                <w:sz w:val="24"/>
              </w:rPr>
              <w:t>arttırılması, devamsızlık</w:t>
            </w:r>
            <w:r w:rsidRPr="00EE20B4">
              <w:rPr>
                <w:sz w:val="24"/>
              </w:rPr>
              <w:t xml:space="preserve"> sorunlarının </w:t>
            </w:r>
            <w:r w:rsidR="00A607E1" w:rsidRPr="00EE20B4">
              <w:rPr>
                <w:sz w:val="24"/>
              </w:rPr>
              <w:t>giderilmesi, özel</w:t>
            </w:r>
            <w:r w:rsidRPr="00EE20B4">
              <w:rPr>
                <w:sz w:val="24"/>
              </w:rPr>
              <w:t xml:space="preserve"> eğitime ihtiya</w:t>
            </w:r>
            <w:r w:rsidR="00C56881" w:rsidRPr="00EE20B4">
              <w:rPr>
                <w:sz w:val="24"/>
              </w:rPr>
              <w:t>c</w:t>
            </w:r>
            <w:r w:rsidRPr="00EE20B4">
              <w:rPr>
                <w:sz w:val="24"/>
              </w:rPr>
              <w:t xml:space="preserve">ı olan öğrencilerin tespiti ve eğitime </w:t>
            </w:r>
            <w:r w:rsidR="00A607E1" w:rsidRPr="00EE20B4">
              <w:rPr>
                <w:sz w:val="24"/>
              </w:rPr>
              <w:t>kazandırılması, hayat</w:t>
            </w:r>
            <w:r w:rsidRPr="00EE20B4">
              <w:rPr>
                <w:sz w:val="24"/>
              </w:rPr>
              <w:t xml:space="preserve"> boyu öğrenme </w:t>
            </w:r>
            <w:proofErr w:type="spellStart"/>
            <w:r w:rsidR="00A607E1" w:rsidRPr="00EE20B4">
              <w:rPr>
                <w:sz w:val="24"/>
              </w:rPr>
              <w:t>kapsamınada</w:t>
            </w:r>
            <w:proofErr w:type="spellEnd"/>
            <w:r w:rsidR="00A607E1" w:rsidRPr="00EE20B4">
              <w:rPr>
                <w:sz w:val="24"/>
              </w:rPr>
              <w:t xml:space="preserve"> açılan</w:t>
            </w:r>
            <w:r w:rsidRPr="00EE20B4">
              <w:rPr>
                <w:sz w:val="24"/>
              </w:rPr>
              <w:t xml:space="preserve"> kurslar </w:t>
            </w:r>
            <w:r w:rsidR="00A607E1" w:rsidRPr="00EE20B4">
              <w:rPr>
                <w:sz w:val="24"/>
              </w:rPr>
              <w:t>konusunda öğrencilerin</w:t>
            </w:r>
            <w:r w:rsidRPr="00EE20B4">
              <w:rPr>
                <w:sz w:val="24"/>
              </w:rPr>
              <w:t xml:space="preserve"> bilgilendirilmesi sağlanacaktır.</w:t>
            </w:r>
            <w:bookmarkEnd w:id="25"/>
          </w:p>
          <w:p w:rsidR="00A17643" w:rsidRPr="00EE20B4" w:rsidRDefault="00A17643" w:rsidP="00811E5F">
            <w:pPr>
              <w:spacing w:after="0"/>
              <w:jc w:val="left"/>
              <w:rPr>
                <w:rFonts w:cs="Arial"/>
                <w:b/>
                <w:szCs w:val="24"/>
              </w:rPr>
            </w:pPr>
          </w:p>
        </w:tc>
      </w:tr>
      <w:tr w:rsidR="00A17643" w:rsidRPr="00811E5F" w:rsidTr="00811E5F">
        <w:trPr>
          <w:trHeight w:val="20"/>
        </w:trPr>
        <w:tc>
          <w:tcPr>
            <w:tcW w:w="692" w:type="pct"/>
            <w:gridSpan w:val="2"/>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 xml:space="preserve">Hedef </w:t>
            </w:r>
            <w:proofErr w:type="gramStart"/>
            <w:r w:rsidRPr="00811E5F">
              <w:rPr>
                <w:rFonts w:cs="Arial"/>
                <w:b/>
                <w:sz w:val="20"/>
                <w:szCs w:val="20"/>
              </w:rPr>
              <w:t>1.1</w:t>
            </w:r>
            <w:proofErr w:type="gramEnd"/>
          </w:p>
        </w:tc>
        <w:tc>
          <w:tcPr>
            <w:tcW w:w="4308" w:type="pct"/>
            <w:gridSpan w:val="11"/>
            <w:vAlign w:val="center"/>
          </w:tcPr>
          <w:p w:rsidR="00A17643" w:rsidRPr="00057A04" w:rsidRDefault="00057A04" w:rsidP="00057A04">
            <w:pPr>
              <w:rPr>
                <w:b/>
                <w:sz w:val="28"/>
                <w:szCs w:val="20"/>
              </w:rPr>
            </w:pPr>
            <w:r>
              <w:rPr>
                <w:b/>
                <w:sz w:val="28"/>
                <w:szCs w:val="20"/>
              </w:rPr>
              <w:t xml:space="preserve">İlçemizdeki okullaşma oranını ülke </w:t>
            </w:r>
            <w:proofErr w:type="spellStart"/>
            <w:r>
              <w:rPr>
                <w:b/>
                <w:sz w:val="28"/>
                <w:szCs w:val="20"/>
              </w:rPr>
              <w:t>genelindek</w:t>
            </w:r>
            <w:proofErr w:type="spellEnd"/>
            <w:r>
              <w:rPr>
                <w:b/>
                <w:sz w:val="28"/>
                <w:szCs w:val="20"/>
              </w:rPr>
              <w:t xml:space="preserve"> seviyeye çıkarılacaktır</w:t>
            </w:r>
            <w:proofErr w:type="gramStart"/>
            <w:r>
              <w:rPr>
                <w:b/>
                <w:sz w:val="28"/>
                <w:szCs w:val="20"/>
              </w:rPr>
              <w:t>.</w:t>
            </w:r>
            <w:r w:rsidR="00A17643" w:rsidRPr="00811E5F">
              <w:rPr>
                <w:rFonts w:cs="Arial"/>
                <w:b/>
                <w:sz w:val="20"/>
                <w:szCs w:val="20"/>
              </w:rPr>
              <w:t>.</w:t>
            </w:r>
            <w:proofErr w:type="gramEnd"/>
          </w:p>
        </w:tc>
      </w:tr>
      <w:tr w:rsidR="00A17643" w:rsidRPr="00811E5F" w:rsidTr="00FD090F">
        <w:trPr>
          <w:trHeight w:val="20"/>
        </w:trPr>
        <w:tc>
          <w:tcPr>
            <w:tcW w:w="1793" w:type="pct"/>
            <w:gridSpan w:val="4"/>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Performans Göstergeleri</w:t>
            </w:r>
          </w:p>
        </w:tc>
        <w:tc>
          <w:tcPr>
            <w:tcW w:w="449"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Hedefe Etkisi (%)</w:t>
            </w:r>
          </w:p>
        </w:tc>
        <w:tc>
          <w:tcPr>
            <w:tcW w:w="460"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Başlangıç Değeri</w:t>
            </w:r>
          </w:p>
        </w:tc>
        <w:tc>
          <w:tcPr>
            <w:tcW w:w="333"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2019</w:t>
            </w:r>
          </w:p>
        </w:tc>
        <w:tc>
          <w:tcPr>
            <w:tcW w:w="329"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2020</w:t>
            </w:r>
          </w:p>
        </w:tc>
        <w:tc>
          <w:tcPr>
            <w:tcW w:w="331"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2021</w:t>
            </w:r>
          </w:p>
        </w:tc>
        <w:tc>
          <w:tcPr>
            <w:tcW w:w="331"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2022</w:t>
            </w:r>
          </w:p>
        </w:tc>
        <w:tc>
          <w:tcPr>
            <w:tcW w:w="331"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2023</w:t>
            </w:r>
          </w:p>
        </w:tc>
        <w:tc>
          <w:tcPr>
            <w:tcW w:w="331"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İzleme Sıklığı</w:t>
            </w:r>
          </w:p>
        </w:tc>
        <w:tc>
          <w:tcPr>
            <w:tcW w:w="312" w:type="pct"/>
            <w:shd w:val="clear" w:color="auto" w:fill="00B0F0"/>
            <w:vAlign w:val="center"/>
          </w:tcPr>
          <w:p w:rsidR="00A17643" w:rsidRPr="00811E5F" w:rsidRDefault="00A17643" w:rsidP="00811E5F">
            <w:pPr>
              <w:spacing w:after="0"/>
              <w:jc w:val="center"/>
              <w:rPr>
                <w:rFonts w:cs="Arial"/>
                <w:b/>
                <w:sz w:val="20"/>
                <w:szCs w:val="20"/>
              </w:rPr>
            </w:pPr>
            <w:r w:rsidRPr="00811E5F">
              <w:rPr>
                <w:rFonts w:cs="Arial"/>
                <w:b/>
                <w:sz w:val="20"/>
                <w:szCs w:val="20"/>
              </w:rPr>
              <w:t>Rapor Sıklığı</w:t>
            </w:r>
          </w:p>
        </w:tc>
      </w:tr>
      <w:tr w:rsidR="00A17643" w:rsidRPr="00811E5F" w:rsidTr="00FD090F">
        <w:trPr>
          <w:trHeight w:val="20"/>
        </w:trPr>
        <w:tc>
          <w:tcPr>
            <w:tcW w:w="1793" w:type="pct"/>
            <w:gridSpan w:val="4"/>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 xml:space="preserve">PG 1.1.1 </w:t>
            </w:r>
            <w:r w:rsidR="00A47739">
              <w:rPr>
                <w:rFonts w:cs="Arial"/>
                <w:b/>
                <w:sz w:val="20"/>
                <w:szCs w:val="20"/>
              </w:rPr>
              <w:t>Okul öncesi okullaşma oranı</w:t>
            </w:r>
          </w:p>
        </w:tc>
        <w:tc>
          <w:tcPr>
            <w:tcW w:w="449" w:type="pct"/>
            <w:vAlign w:val="center"/>
          </w:tcPr>
          <w:p w:rsidR="00A17643" w:rsidRPr="00811E5F" w:rsidRDefault="00A17643" w:rsidP="00811E5F">
            <w:pPr>
              <w:spacing w:after="0"/>
              <w:jc w:val="center"/>
              <w:rPr>
                <w:rFonts w:cs="Arial"/>
                <w:sz w:val="20"/>
                <w:szCs w:val="20"/>
              </w:rPr>
            </w:pPr>
            <w:r w:rsidRPr="00811E5F">
              <w:rPr>
                <w:rFonts w:cs="Arial"/>
                <w:sz w:val="20"/>
                <w:szCs w:val="20"/>
              </w:rPr>
              <w:t>25</w:t>
            </w:r>
          </w:p>
        </w:tc>
        <w:tc>
          <w:tcPr>
            <w:tcW w:w="460" w:type="pct"/>
            <w:vAlign w:val="center"/>
          </w:tcPr>
          <w:p w:rsidR="00A17643" w:rsidRPr="00811E5F" w:rsidRDefault="00A17643" w:rsidP="00811E5F">
            <w:pPr>
              <w:spacing w:after="0"/>
              <w:jc w:val="center"/>
              <w:rPr>
                <w:rFonts w:cs="Arial"/>
                <w:sz w:val="20"/>
                <w:szCs w:val="20"/>
              </w:rPr>
            </w:pPr>
            <w:r w:rsidRPr="00811E5F">
              <w:rPr>
                <w:rFonts w:cs="Arial"/>
                <w:sz w:val="20"/>
                <w:szCs w:val="20"/>
              </w:rPr>
              <w:t>0</w:t>
            </w:r>
          </w:p>
        </w:tc>
        <w:tc>
          <w:tcPr>
            <w:tcW w:w="333"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80</w:t>
            </w:r>
          </w:p>
        </w:tc>
        <w:tc>
          <w:tcPr>
            <w:tcW w:w="329" w:type="pct"/>
            <w:vAlign w:val="center"/>
          </w:tcPr>
          <w:p w:rsidR="00A17643" w:rsidRPr="00811E5F" w:rsidRDefault="00704569" w:rsidP="00811E5F">
            <w:pPr>
              <w:spacing w:after="0"/>
              <w:jc w:val="center"/>
              <w:rPr>
                <w:rFonts w:cs="Arial"/>
                <w:sz w:val="20"/>
                <w:szCs w:val="20"/>
              </w:rPr>
            </w:pPr>
            <w:r>
              <w:rPr>
                <w:rFonts w:cs="Arial"/>
                <w:sz w:val="20"/>
                <w:szCs w:val="20"/>
              </w:rPr>
              <w:t>%8</w:t>
            </w:r>
            <w:r w:rsidR="00865B2D">
              <w:rPr>
                <w:rFonts w:cs="Arial"/>
                <w:sz w:val="20"/>
                <w:szCs w:val="20"/>
              </w:rPr>
              <w:t>5</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865B2D">
              <w:rPr>
                <w:rFonts w:cs="Arial"/>
                <w:sz w:val="20"/>
                <w:szCs w:val="20"/>
              </w:rPr>
              <w:t>92</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865B2D">
              <w:rPr>
                <w:rFonts w:cs="Arial"/>
                <w:sz w:val="20"/>
                <w:szCs w:val="20"/>
              </w:rPr>
              <w:t>95</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%100</w:t>
            </w:r>
          </w:p>
        </w:tc>
        <w:tc>
          <w:tcPr>
            <w:tcW w:w="331"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c>
          <w:tcPr>
            <w:tcW w:w="312"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r>
      <w:tr w:rsidR="00A17643" w:rsidRPr="00811E5F" w:rsidTr="00FD090F">
        <w:trPr>
          <w:trHeight w:val="20"/>
        </w:trPr>
        <w:tc>
          <w:tcPr>
            <w:tcW w:w="1793" w:type="pct"/>
            <w:gridSpan w:val="4"/>
            <w:shd w:val="clear" w:color="auto" w:fill="00B0F0"/>
            <w:vAlign w:val="center"/>
          </w:tcPr>
          <w:p w:rsidR="00A17643" w:rsidRPr="00811E5F" w:rsidRDefault="00A17643" w:rsidP="00A47739">
            <w:pPr>
              <w:spacing w:after="0"/>
              <w:jc w:val="left"/>
              <w:rPr>
                <w:rFonts w:cs="Arial"/>
                <w:b/>
                <w:sz w:val="20"/>
                <w:szCs w:val="20"/>
              </w:rPr>
            </w:pPr>
            <w:r w:rsidRPr="00811E5F">
              <w:rPr>
                <w:rFonts w:cs="Arial"/>
                <w:b/>
                <w:sz w:val="20"/>
                <w:szCs w:val="20"/>
              </w:rPr>
              <w:t xml:space="preserve">PG 1.1.2 </w:t>
            </w:r>
            <w:r w:rsidR="00A47739">
              <w:rPr>
                <w:rFonts w:cs="Arial"/>
                <w:b/>
                <w:sz w:val="20"/>
                <w:szCs w:val="20"/>
              </w:rPr>
              <w:t xml:space="preserve">İlköğretim okullaşma </w:t>
            </w:r>
            <w:proofErr w:type="spellStart"/>
            <w:r w:rsidR="00A47739">
              <w:rPr>
                <w:rFonts w:cs="Arial"/>
                <w:b/>
                <w:sz w:val="20"/>
                <w:szCs w:val="20"/>
              </w:rPr>
              <w:t>oaranıı</w:t>
            </w:r>
            <w:proofErr w:type="spellEnd"/>
          </w:p>
        </w:tc>
        <w:tc>
          <w:tcPr>
            <w:tcW w:w="449" w:type="pct"/>
            <w:vAlign w:val="center"/>
          </w:tcPr>
          <w:p w:rsidR="00A17643" w:rsidRPr="00811E5F" w:rsidRDefault="00A17643" w:rsidP="00811E5F">
            <w:pPr>
              <w:spacing w:after="0"/>
              <w:jc w:val="center"/>
              <w:rPr>
                <w:rFonts w:cs="Arial"/>
                <w:sz w:val="20"/>
                <w:szCs w:val="20"/>
              </w:rPr>
            </w:pPr>
            <w:r w:rsidRPr="00811E5F">
              <w:rPr>
                <w:rFonts w:cs="Arial"/>
                <w:sz w:val="20"/>
                <w:szCs w:val="20"/>
              </w:rPr>
              <w:t>25</w:t>
            </w:r>
          </w:p>
        </w:tc>
        <w:tc>
          <w:tcPr>
            <w:tcW w:w="460" w:type="pct"/>
            <w:vAlign w:val="center"/>
          </w:tcPr>
          <w:p w:rsidR="00A17643" w:rsidRPr="00811E5F" w:rsidRDefault="00A17643" w:rsidP="00811E5F">
            <w:pPr>
              <w:spacing w:after="0"/>
              <w:jc w:val="center"/>
              <w:rPr>
                <w:rFonts w:cs="Arial"/>
                <w:sz w:val="20"/>
                <w:szCs w:val="20"/>
              </w:rPr>
            </w:pPr>
            <w:r w:rsidRPr="00811E5F">
              <w:rPr>
                <w:rFonts w:cs="Arial"/>
                <w:sz w:val="20"/>
                <w:szCs w:val="20"/>
              </w:rPr>
              <w:t>0</w:t>
            </w:r>
          </w:p>
        </w:tc>
        <w:tc>
          <w:tcPr>
            <w:tcW w:w="333"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90</w:t>
            </w:r>
          </w:p>
        </w:tc>
        <w:tc>
          <w:tcPr>
            <w:tcW w:w="329"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96</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98</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%100</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%100</w:t>
            </w:r>
          </w:p>
        </w:tc>
        <w:tc>
          <w:tcPr>
            <w:tcW w:w="331"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c>
          <w:tcPr>
            <w:tcW w:w="312"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r>
      <w:tr w:rsidR="00A17643" w:rsidRPr="00811E5F" w:rsidTr="00FD090F">
        <w:trPr>
          <w:trHeight w:val="20"/>
        </w:trPr>
        <w:tc>
          <w:tcPr>
            <w:tcW w:w="1793" w:type="pct"/>
            <w:gridSpan w:val="4"/>
            <w:shd w:val="clear" w:color="auto" w:fill="00B0F0"/>
            <w:vAlign w:val="center"/>
          </w:tcPr>
          <w:p w:rsidR="00A17643" w:rsidRPr="00811E5F" w:rsidRDefault="00A17643" w:rsidP="00A47739">
            <w:pPr>
              <w:spacing w:after="0"/>
              <w:jc w:val="left"/>
              <w:rPr>
                <w:rFonts w:cs="Arial"/>
                <w:b/>
                <w:sz w:val="20"/>
                <w:szCs w:val="20"/>
              </w:rPr>
            </w:pPr>
            <w:r w:rsidRPr="00811E5F">
              <w:rPr>
                <w:rFonts w:cs="Arial"/>
                <w:b/>
                <w:sz w:val="20"/>
                <w:szCs w:val="20"/>
              </w:rPr>
              <w:t xml:space="preserve">PG 1.1.3 </w:t>
            </w:r>
            <w:r w:rsidR="00A47739">
              <w:rPr>
                <w:rFonts w:cs="Arial"/>
                <w:b/>
                <w:sz w:val="20"/>
                <w:szCs w:val="20"/>
              </w:rPr>
              <w:t>Ortaöğretim okullaşma oranı</w:t>
            </w:r>
            <w:r w:rsidRPr="00811E5F">
              <w:rPr>
                <w:rFonts w:cs="Arial"/>
                <w:b/>
                <w:sz w:val="20"/>
                <w:szCs w:val="20"/>
              </w:rPr>
              <w:t xml:space="preserve"> (%)</w:t>
            </w:r>
          </w:p>
        </w:tc>
        <w:tc>
          <w:tcPr>
            <w:tcW w:w="449" w:type="pct"/>
            <w:vAlign w:val="center"/>
          </w:tcPr>
          <w:p w:rsidR="00A17643" w:rsidRPr="00811E5F" w:rsidRDefault="00A17643" w:rsidP="00811E5F">
            <w:pPr>
              <w:spacing w:after="0"/>
              <w:jc w:val="center"/>
              <w:rPr>
                <w:rFonts w:cs="Arial"/>
                <w:sz w:val="20"/>
                <w:szCs w:val="20"/>
              </w:rPr>
            </w:pPr>
            <w:r w:rsidRPr="00811E5F">
              <w:rPr>
                <w:rFonts w:cs="Arial"/>
                <w:sz w:val="20"/>
                <w:szCs w:val="20"/>
              </w:rPr>
              <w:t>25</w:t>
            </w:r>
          </w:p>
        </w:tc>
        <w:tc>
          <w:tcPr>
            <w:tcW w:w="460" w:type="pct"/>
            <w:vAlign w:val="center"/>
          </w:tcPr>
          <w:p w:rsidR="00A17643" w:rsidRPr="00811E5F" w:rsidRDefault="00704569" w:rsidP="00811E5F">
            <w:pPr>
              <w:spacing w:after="0"/>
              <w:jc w:val="center"/>
              <w:rPr>
                <w:rFonts w:cs="Arial"/>
                <w:sz w:val="20"/>
                <w:szCs w:val="20"/>
              </w:rPr>
            </w:pPr>
            <w:r>
              <w:rPr>
                <w:rFonts w:cs="Arial"/>
                <w:sz w:val="20"/>
                <w:szCs w:val="20"/>
              </w:rPr>
              <w:t>-</w:t>
            </w:r>
          </w:p>
        </w:tc>
        <w:tc>
          <w:tcPr>
            <w:tcW w:w="333" w:type="pct"/>
            <w:vAlign w:val="center"/>
          </w:tcPr>
          <w:p w:rsidR="00A17643" w:rsidRPr="00811E5F" w:rsidRDefault="00A21CC6" w:rsidP="00811E5F">
            <w:pPr>
              <w:spacing w:after="0"/>
              <w:jc w:val="center"/>
              <w:rPr>
                <w:rFonts w:cs="Arial"/>
                <w:sz w:val="20"/>
                <w:szCs w:val="20"/>
              </w:rPr>
            </w:pPr>
            <w:r>
              <w:rPr>
                <w:rFonts w:cs="Arial"/>
                <w:sz w:val="20"/>
                <w:szCs w:val="20"/>
              </w:rPr>
              <w:t>%80</w:t>
            </w:r>
          </w:p>
        </w:tc>
        <w:tc>
          <w:tcPr>
            <w:tcW w:w="329" w:type="pct"/>
            <w:vAlign w:val="center"/>
          </w:tcPr>
          <w:p w:rsidR="00A17643" w:rsidRPr="00811E5F" w:rsidRDefault="00A21CC6" w:rsidP="00811E5F">
            <w:pPr>
              <w:spacing w:after="0"/>
              <w:jc w:val="center"/>
              <w:rPr>
                <w:rFonts w:cs="Arial"/>
                <w:sz w:val="20"/>
                <w:szCs w:val="20"/>
              </w:rPr>
            </w:pPr>
            <w:r>
              <w:rPr>
                <w:rFonts w:cs="Arial"/>
                <w:sz w:val="20"/>
                <w:szCs w:val="20"/>
              </w:rPr>
              <w:t>%85</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90</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A21CC6">
              <w:rPr>
                <w:rFonts w:cs="Arial"/>
                <w:sz w:val="20"/>
                <w:szCs w:val="20"/>
              </w:rPr>
              <w:t>95</w:t>
            </w:r>
          </w:p>
        </w:tc>
        <w:tc>
          <w:tcPr>
            <w:tcW w:w="331" w:type="pct"/>
            <w:vAlign w:val="center"/>
          </w:tcPr>
          <w:p w:rsidR="00A17643" w:rsidRPr="00811E5F" w:rsidRDefault="00704569" w:rsidP="00811E5F">
            <w:pPr>
              <w:spacing w:after="0"/>
              <w:jc w:val="center"/>
              <w:rPr>
                <w:rFonts w:cs="Arial"/>
                <w:sz w:val="20"/>
                <w:szCs w:val="20"/>
              </w:rPr>
            </w:pPr>
            <w:r>
              <w:rPr>
                <w:rFonts w:cs="Arial"/>
                <w:sz w:val="20"/>
                <w:szCs w:val="20"/>
              </w:rPr>
              <w:t>%</w:t>
            </w:r>
            <w:r w:rsidR="00A17643" w:rsidRPr="00811E5F">
              <w:rPr>
                <w:rFonts w:cs="Arial"/>
                <w:sz w:val="20"/>
                <w:szCs w:val="20"/>
              </w:rPr>
              <w:t>100</w:t>
            </w:r>
          </w:p>
        </w:tc>
        <w:tc>
          <w:tcPr>
            <w:tcW w:w="331"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c>
          <w:tcPr>
            <w:tcW w:w="312" w:type="pct"/>
            <w:vAlign w:val="center"/>
          </w:tcPr>
          <w:p w:rsidR="00A17643" w:rsidRPr="00811E5F" w:rsidRDefault="00A17643" w:rsidP="00811E5F">
            <w:pPr>
              <w:spacing w:after="0"/>
              <w:jc w:val="center"/>
              <w:rPr>
                <w:rFonts w:cs="Arial"/>
                <w:sz w:val="20"/>
                <w:szCs w:val="20"/>
              </w:rPr>
            </w:pPr>
            <w:r w:rsidRPr="00811E5F">
              <w:rPr>
                <w:rFonts w:cs="Arial"/>
                <w:sz w:val="20"/>
                <w:szCs w:val="20"/>
              </w:rPr>
              <w:t>6 Ay</w:t>
            </w:r>
          </w:p>
        </w:tc>
      </w:tr>
      <w:tr w:rsidR="00A17643" w:rsidRPr="00811E5F" w:rsidTr="00811E5F">
        <w:trPr>
          <w:trHeight w:val="20"/>
        </w:trPr>
        <w:tc>
          <w:tcPr>
            <w:tcW w:w="1793" w:type="pct"/>
            <w:gridSpan w:val="4"/>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Koordinatör Birim</w:t>
            </w:r>
          </w:p>
        </w:tc>
        <w:tc>
          <w:tcPr>
            <w:tcW w:w="3207" w:type="pct"/>
            <w:gridSpan w:val="9"/>
            <w:vAlign w:val="center"/>
          </w:tcPr>
          <w:p w:rsidR="00A17643" w:rsidRPr="00811E5F" w:rsidRDefault="00012129" w:rsidP="00811E5F">
            <w:pPr>
              <w:spacing w:after="0"/>
              <w:jc w:val="left"/>
              <w:rPr>
                <w:rFonts w:cs="Arial"/>
                <w:sz w:val="20"/>
                <w:szCs w:val="20"/>
              </w:rPr>
            </w:pPr>
            <w:r>
              <w:rPr>
                <w:rFonts w:cs="Arial"/>
                <w:sz w:val="20"/>
                <w:szCs w:val="20"/>
              </w:rPr>
              <w:t>İlçe Milli Eğitim Müdürlüğü</w:t>
            </w:r>
          </w:p>
        </w:tc>
      </w:tr>
      <w:tr w:rsidR="00A17643" w:rsidRPr="00811E5F" w:rsidTr="00811E5F">
        <w:trPr>
          <w:trHeight w:val="20"/>
        </w:trPr>
        <w:tc>
          <w:tcPr>
            <w:tcW w:w="1793" w:type="pct"/>
            <w:gridSpan w:val="4"/>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İş Birliği Yapılacak Birimler</w:t>
            </w:r>
          </w:p>
        </w:tc>
        <w:tc>
          <w:tcPr>
            <w:tcW w:w="3207" w:type="pct"/>
            <w:gridSpan w:val="9"/>
            <w:vAlign w:val="center"/>
          </w:tcPr>
          <w:p w:rsidR="00A17643" w:rsidRPr="00811E5F" w:rsidRDefault="001B2CF1" w:rsidP="00811E5F">
            <w:pPr>
              <w:spacing w:after="0"/>
              <w:jc w:val="left"/>
              <w:rPr>
                <w:sz w:val="20"/>
                <w:szCs w:val="20"/>
              </w:rPr>
            </w:pPr>
            <w:r>
              <w:rPr>
                <w:sz w:val="20"/>
                <w:szCs w:val="20"/>
              </w:rPr>
              <w:t>Okul Aile Birlikleri, Kaymakamlık, Halk Eğitimi Merkezi, RAM, İl Milli Eğitim Müdürlüğü</w:t>
            </w:r>
          </w:p>
        </w:tc>
      </w:tr>
      <w:tr w:rsidR="00A17643" w:rsidRPr="00811E5F" w:rsidTr="00811E5F">
        <w:trPr>
          <w:trHeight w:val="20"/>
        </w:trPr>
        <w:tc>
          <w:tcPr>
            <w:tcW w:w="790" w:type="pct"/>
            <w:gridSpan w:val="3"/>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Riskler</w:t>
            </w:r>
          </w:p>
        </w:tc>
        <w:tc>
          <w:tcPr>
            <w:tcW w:w="4210" w:type="pct"/>
            <w:gridSpan w:val="10"/>
            <w:vAlign w:val="center"/>
          </w:tcPr>
          <w:p w:rsidR="00A17643" w:rsidRPr="00811E5F" w:rsidRDefault="00A17643" w:rsidP="00811E5F">
            <w:pPr>
              <w:spacing w:after="0"/>
              <w:jc w:val="left"/>
              <w:rPr>
                <w:rFonts w:cs="Arial"/>
                <w:sz w:val="20"/>
                <w:szCs w:val="20"/>
              </w:rPr>
            </w:pPr>
            <w:r w:rsidRPr="00811E5F">
              <w:rPr>
                <w:rFonts w:cs="Arial"/>
                <w:sz w:val="20"/>
                <w:szCs w:val="20"/>
              </w:rPr>
              <w:t>- Öğretim programlarının inceleme sürecinde programın içeriğine yönelik alan uzmanı eksikliği,</w:t>
            </w:r>
          </w:p>
          <w:p w:rsidR="00A17643" w:rsidRPr="00811E5F" w:rsidRDefault="00A17643" w:rsidP="00811E5F">
            <w:pPr>
              <w:spacing w:after="0"/>
              <w:jc w:val="left"/>
              <w:rPr>
                <w:rFonts w:cs="Arial"/>
                <w:sz w:val="20"/>
                <w:szCs w:val="20"/>
              </w:rPr>
            </w:pPr>
            <w:r w:rsidRPr="00811E5F">
              <w:rPr>
                <w:rFonts w:cs="Arial"/>
                <w:sz w:val="20"/>
                <w:szCs w:val="20"/>
              </w:rPr>
              <w:t>- Mevcut bilgi sistemleri altyapısının yetersiz olması,</w:t>
            </w:r>
          </w:p>
          <w:p w:rsidR="00A17643" w:rsidRPr="00811E5F" w:rsidRDefault="00A17643" w:rsidP="00811E5F">
            <w:pPr>
              <w:spacing w:after="0"/>
              <w:jc w:val="left"/>
              <w:rPr>
                <w:rFonts w:cs="Arial"/>
                <w:sz w:val="20"/>
                <w:szCs w:val="20"/>
              </w:rPr>
            </w:pPr>
            <w:r w:rsidRPr="00811E5F">
              <w:rPr>
                <w:rFonts w:cs="Arial"/>
                <w:sz w:val="20"/>
                <w:szCs w:val="20"/>
              </w:rPr>
              <w:t xml:space="preserve">- Mevzuat düzenlenmelerinde bürokratik süreçlerin zaman alması, </w:t>
            </w:r>
          </w:p>
          <w:p w:rsidR="00A17643" w:rsidRPr="00811E5F" w:rsidRDefault="00A17643" w:rsidP="00C56881">
            <w:pPr>
              <w:spacing w:after="0"/>
              <w:jc w:val="left"/>
              <w:rPr>
                <w:rFonts w:cs="Arial"/>
                <w:sz w:val="20"/>
                <w:szCs w:val="20"/>
              </w:rPr>
            </w:pPr>
            <w:proofErr w:type="gramStart"/>
            <w:r w:rsidRPr="00811E5F">
              <w:rPr>
                <w:rFonts w:cs="Arial"/>
                <w:sz w:val="20"/>
                <w:szCs w:val="20"/>
              </w:rPr>
              <w:t>- Yeterli niteliklere haiz inceleyici sayısına ulaşılamaması.</w:t>
            </w:r>
            <w:proofErr w:type="gramEnd"/>
          </w:p>
        </w:tc>
      </w:tr>
      <w:tr w:rsidR="00A17643" w:rsidRPr="00811E5F" w:rsidTr="00811E5F">
        <w:trPr>
          <w:trHeight w:val="267"/>
        </w:trPr>
        <w:tc>
          <w:tcPr>
            <w:tcW w:w="506" w:type="pct"/>
            <w:vMerge w:val="restart"/>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lastRenderedPageBreak/>
              <w:t>Stratejiler</w:t>
            </w:r>
          </w:p>
        </w:tc>
        <w:tc>
          <w:tcPr>
            <w:tcW w:w="284" w:type="pct"/>
            <w:gridSpan w:val="2"/>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S 1.1.1</w:t>
            </w:r>
          </w:p>
        </w:tc>
        <w:tc>
          <w:tcPr>
            <w:tcW w:w="4210" w:type="pct"/>
            <w:gridSpan w:val="10"/>
            <w:vAlign w:val="center"/>
          </w:tcPr>
          <w:p w:rsidR="00A17643" w:rsidRPr="00811E5F" w:rsidRDefault="00331F08" w:rsidP="00811E5F">
            <w:pPr>
              <w:spacing w:after="0"/>
              <w:jc w:val="left"/>
              <w:rPr>
                <w:rFonts w:cs="Arial"/>
                <w:b/>
                <w:sz w:val="20"/>
                <w:szCs w:val="20"/>
              </w:rPr>
            </w:pPr>
            <w:r>
              <w:rPr>
                <w:rFonts w:cs="Arial"/>
                <w:b/>
                <w:sz w:val="20"/>
                <w:szCs w:val="20"/>
              </w:rPr>
              <w:t xml:space="preserve">Veliler ve </w:t>
            </w:r>
            <w:proofErr w:type="spellStart"/>
            <w:r>
              <w:rPr>
                <w:rFonts w:cs="Arial"/>
                <w:b/>
                <w:sz w:val="20"/>
                <w:szCs w:val="20"/>
              </w:rPr>
              <w:t>muhtarlıklarala</w:t>
            </w:r>
            <w:proofErr w:type="spellEnd"/>
            <w:r>
              <w:rPr>
                <w:rFonts w:cs="Arial"/>
                <w:b/>
                <w:sz w:val="20"/>
                <w:szCs w:val="20"/>
              </w:rPr>
              <w:t xml:space="preserve"> sürekli irtibat halinde olunacaktır.</w:t>
            </w:r>
          </w:p>
        </w:tc>
      </w:tr>
      <w:tr w:rsidR="00A17643" w:rsidRPr="00811E5F" w:rsidTr="00811E5F">
        <w:trPr>
          <w:trHeight w:val="529"/>
        </w:trPr>
        <w:tc>
          <w:tcPr>
            <w:tcW w:w="506" w:type="pct"/>
            <w:vMerge/>
            <w:shd w:val="clear" w:color="auto" w:fill="00B0F0"/>
            <w:vAlign w:val="center"/>
          </w:tcPr>
          <w:p w:rsidR="00A17643" w:rsidRPr="00811E5F" w:rsidRDefault="00A17643" w:rsidP="00811E5F">
            <w:pPr>
              <w:spacing w:after="0"/>
              <w:jc w:val="left"/>
              <w:rPr>
                <w:rFonts w:cs="Arial"/>
                <w:b/>
                <w:sz w:val="20"/>
                <w:szCs w:val="20"/>
              </w:rPr>
            </w:pPr>
          </w:p>
        </w:tc>
        <w:tc>
          <w:tcPr>
            <w:tcW w:w="284" w:type="pct"/>
            <w:gridSpan w:val="2"/>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S 1.1.2</w:t>
            </w:r>
          </w:p>
        </w:tc>
        <w:tc>
          <w:tcPr>
            <w:tcW w:w="4210" w:type="pct"/>
            <w:gridSpan w:val="10"/>
            <w:vAlign w:val="center"/>
          </w:tcPr>
          <w:p w:rsidR="00A17643" w:rsidRPr="00811E5F" w:rsidRDefault="00331F08" w:rsidP="00811E5F">
            <w:pPr>
              <w:spacing w:after="0"/>
              <w:jc w:val="left"/>
              <w:rPr>
                <w:rFonts w:cs="Arial"/>
                <w:b/>
                <w:sz w:val="20"/>
                <w:szCs w:val="20"/>
              </w:rPr>
            </w:pPr>
            <w:r>
              <w:rPr>
                <w:rFonts w:cs="Arial"/>
                <w:b/>
                <w:sz w:val="20"/>
                <w:szCs w:val="20"/>
              </w:rPr>
              <w:t>Okullar da devamsızlık konusunda erken uyarı sistemi kurulacaktır.</w:t>
            </w:r>
          </w:p>
        </w:tc>
      </w:tr>
      <w:tr w:rsidR="00331F08" w:rsidRPr="00811E5F" w:rsidTr="00811E5F">
        <w:trPr>
          <w:trHeight w:val="529"/>
        </w:trPr>
        <w:tc>
          <w:tcPr>
            <w:tcW w:w="506" w:type="pct"/>
            <w:shd w:val="clear" w:color="auto" w:fill="00B0F0"/>
            <w:vAlign w:val="center"/>
          </w:tcPr>
          <w:p w:rsidR="00331F08" w:rsidRPr="00811E5F" w:rsidRDefault="00331F08" w:rsidP="00811E5F">
            <w:pPr>
              <w:spacing w:after="0"/>
              <w:jc w:val="left"/>
              <w:rPr>
                <w:rFonts w:cs="Arial"/>
                <w:b/>
                <w:sz w:val="20"/>
                <w:szCs w:val="20"/>
              </w:rPr>
            </w:pPr>
          </w:p>
        </w:tc>
        <w:tc>
          <w:tcPr>
            <w:tcW w:w="284" w:type="pct"/>
            <w:gridSpan w:val="2"/>
            <w:shd w:val="clear" w:color="auto" w:fill="00B0F0"/>
            <w:vAlign w:val="center"/>
          </w:tcPr>
          <w:p w:rsidR="00331F08" w:rsidRPr="00811E5F" w:rsidRDefault="00331F08" w:rsidP="00811E5F">
            <w:pPr>
              <w:spacing w:after="0"/>
              <w:jc w:val="left"/>
              <w:rPr>
                <w:rFonts w:cs="Arial"/>
                <w:b/>
                <w:sz w:val="20"/>
                <w:szCs w:val="20"/>
              </w:rPr>
            </w:pPr>
            <w:r>
              <w:rPr>
                <w:rFonts w:cs="Arial"/>
                <w:b/>
                <w:sz w:val="20"/>
                <w:szCs w:val="20"/>
              </w:rPr>
              <w:t>S1.</w:t>
            </w:r>
            <w:proofErr w:type="gramStart"/>
            <w:r>
              <w:rPr>
                <w:rFonts w:cs="Arial"/>
                <w:b/>
                <w:sz w:val="20"/>
                <w:szCs w:val="20"/>
              </w:rPr>
              <w:t>1.3</w:t>
            </w:r>
            <w:proofErr w:type="gramEnd"/>
          </w:p>
        </w:tc>
        <w:tc>
          <w:tcPr>
            <w:tcW w:w="4210" w:type="pct"/>
            <w:gridSpan w:val="10"/>
            <w:vAlign w:val="center"/>
          </w:tcPr>
          <w:p w:rsidR="00331F08" w:rsidRDefault="00331F08" w:rsidP="00811E5F">
            <w:pPr>
              <w:spacing w:after="0"/>
              <w:jc w:val="left"/>
              <w:rPr>
                <w:rFonts w:cs="Arial"/>
                <w:b/>
                <w:sz w:val="20"/>
                <w:szCs w:val="20"/>
              </w:rPr>
            </w:pPr>
            <w:r>
              <w:rPr>
                <w:rFonts w:cs="Arial"/>
                <w:b/>
                <w:sz w:val="20"/>
                <w:szCs w:val="20"/>
              </w:rPr>
              <w:t xml:space="preserve">Okul idarecileri ile sistematik olarak okula erişim ile alakalı olarak </w:t>
            </w:r>
            <w:proofErr w:type="spellStart"/>
            <w:r>
              <w:rPr>
                <w:rFonts w:cs="Arial"/>
                <w:b/>
                <w:sz w:val="20"/>
                <w:szCs w:val="20"/>
              </w:rPr>
              <w:t>taoplantılar</w:t>
            </w:r>
            <w:proofErr w:type="spellEnd"/>
            <w:r>
              <w:rPr>
                <w:rFonts w:cs="Arial"/>
                <w:b/>
                <w:sz w:val="20"/>
                <w:szCs w:val="20"/>
              </w:rPr>
              <w:t xml:space="preserve"> yapılacaktır.</w:t>
            </w:r>
          </w:p>
        </w:tc>
      </w:tr>
      <w:tr w:rsidR="00331F08" w:rsidRPr="00811E5F" w:rsidTr="00811E5F">
        <w:trPr>
          <w:trHeight w:val="529"/>
        </w:trPr>
        <w:tc>
          <w:tcPr>
            <w:tcW w:w="506" w:type="pct"/>
            <w:shd w:val="clear" w:color="auto" w:fill="00B0F0"/>
            <w:vAlign w:val="center"/>
          </w:tcPr>
          <w:p w:rsidR="00331F08" w:rsidRPr="00811E5F" w:rsidRDefault="00331F08" w:rsidP="00811E5F">
            <w:pPr>
              <w:spacing w:after="0"/>
              <w:jc w:val="left"/>
              <w:rPr>
                <w:rFonts w:cs="Arial"/>
                <w:b/>
                <w:sz w:val="20"/>
                <w:szCs w:val="20"/>
              </w:rPr>
            </w:pPr>
          </w:p>
        </w:tc>
        <w:tc>
          <w:tcPr>
            <w:tcW w:w="284" w:type="pct"/>
            <w:gridSpan w:val="2"/>
            <w:shd w:val="clear" w:color="auto" w:fill="00B0F0"/>
            <w:vAlign w:val="center"/>
          </w:tcPr>
          <w:p w:rsidR="00331F08" w:rsidRDefault="00331F08" w:rsidP="00811E5F">
            <w:pPr>
              <w:spacing w:after="0"/>
              <w:jc w:val="left"/>
              <w:rPr>
                <w:rFonts w:cs="Arial"/>
                <w:b/>
                <w:sz w:val="20"/>
                <w:szCs w:val="20"/>
              </w:rPr>
            </w:pPr>
            <w:r>
              <w:rPr>
                <w:rFonts w:cs="Arial"/>
                <w:b/>
                <w:sz w:val="20"/>
                <w:szCs w:val="20"/>
              </w:rPr>
              <w:t>S1.</w:t>
            </w:r>
            <w:proofErr w:type="gramStart"/>
            <w:r>
              <w:rPr>
                <w:rFonts w:cs="Arial"/>
                <w:b/>
                <w:sz w:val="20"/>
                <w:szCs w:val="20"/>
              </w:rPr>
              <w:t>1.4</w:t>
            </w:r>
            <w:proofErr w:type="gramEnd"/>
          </w:p>
        </w:tc>
        <w:tc>
          <w:tcPr>
            <w:tcW w:w="4210" w:type="pct"/>
            <w:gridSpan w:val="10"/>
            <w:vAlign w:val="center"/>
          </w:tcPr>
          <w:p w:rsidR="00331F08" w:rsidRDefault="00331F08" w:rsidP="00811E5F">
            <w:pPr>
              <w:spacing w:after="0"/>
              <w:jc w:val="left"/>
              <w:rPr>
                <w:rFonts w:cs="Arial"/>
                <w:b/>
                <w:sz w:val="20"/>
                <w:szCs w:val="20"/>
              </w:rPr>
            </w:pPr>
            <w:proofErr w:type="spellStart"/>
            <w:r>
              <w:rPr>
                <w:rFonts w:cs="Arial"/>
                <w:b/>
                <w:sz w:val="20"/>
                <w:szCs w:val="20"/>
              </w:rPr>
              <w:t>Deuvamsızlık</w:t>
            </w:r>
            <w:proofErr w:type="spellEnd"/>
            <w:r>
              <w:rPr>
                <w:rFonts w:cs="Arial"/>
                <w:b/>
                <w:sz w:val="20"/>
                <w:szCs w:val="20"/>
              </w:rPr>
              <w:t xml:space="preserve"> sebeplerini ortadan </w:t>
            </w:r>
            <w:proofErr w:type="spellStart"/>
            <w:r w:rsidR="006C71E9">
              <w:rPr>
                <w:rFonts w:cs="Arial"/>
                <w:b/>
                <w:sz w:val="20"/>
                <w:szCs w:val="20"/>
              </w:rPr>
              <w:t>klaldırmak</w:t>
            </w:r>
            <w:proofErr w:type="spellEnd"/>
            <w:r w:rsidR="006C71E9">
              <w:rPr>
                <w:rFonts w:cs="Arial"/>
                <w:b/>
                <w:sz w:val="20"/>
                <w:szCs w:val="20"/>
              </w:rPr>
              <w:t xml:space="preserve"> için</w:t>
            </w:r>
            <w:r>
              <w:rPr>
                <w:rFonts w:cs="Arial"/>
                <w:b/>
                <w:sz w:val="20"/>
                <w:szCs w:val="20"/>
              </w:rPr>
              <w:t xml:space="preserve"> Rehberlik Servisinin aktif olarak çalışması sağlanacaktır.</w:t>
            </w:r>
          </w:p>
        </w:tc>
      </w:tr>
      <w:tr w:rsidR="005A7364" w:rsidRPr="00811E5F" w:rsidTr="00811E5F">
        <w:trPr>
          <w:trHeight w:val="529"/>
        </w:trPr>
        <w:tc>
          <w:tcPr>
            <w:tcW w:w="506" w:type="pct"/>
            <w:shd w:val="clear" w:color="auto" w:fill="00B0F0"/>
            <w:vAlign w:val="center"/>
          </w:tcPr>
          <w:p w:rsidR="005A7364" w:rsidRPr="00811E5F" w:rsidRDefault="005A7364" w:rsidP="00811E5F">
            <w:pPr>
              <w:spacing w:after="0"/>
              <w:jc w:val="left"/>
              <w:rPr>
                <w:rFonts w:cs="Arial"/>
                <w:b/>
                <w:sz w:val="20"/>
                <w:szCs w:val="20"/>
              </w:rPr>
            </w:pPr>
          </w:p>
        </w:tc>
        <w:tc>
          <w:tcPr>
            <w:tcW w:w="284" w:type="pct"/>
            <w:gridSpan w:val="2"/>
            <w:shd w:val="clear" w:color="auto" w:fill="00B0F0"/>
            <w:vAlign w:val="center"/>
          </w:tcPr>
          <w:p w:rsidR="005A7364" w:rsidRDefault="006C71E9" w:rsidP="00811E5F">
            <w:pPr>
              <w:spacing w:after="0"/>
              <w:jc w:val="left"/>
              <w:rPr>
                <w:rFonts w:cs="Arial"/>
                <w:b/>
                <w:sz w:val="20"/>
                <w:szCs w:val="20"/>
              </w:rPr>
            </w:pPr>
            <w:r>
              <w:rPr>
                <w:rFonts w:cs="Arial"/>
                <w:b/>
                <w:sz w:val="20"/>
                <w:szCs w:val="20"/>
              </w:rPr>
              <w:t>S1.</w:t>
            </w:r>
            <w:proofErr w:type="gramStart"/>
            <w:r>
              <w:rPr>
                <w:rFonts w:cs="Arial"/>
                <w:b/>
                <w:sz w:val="20"/>
                <w:szCs w:val="20"/>
              </w:rPr>
              <w:t>1.5</w:t>
            </w:r>
            <w:proofErr w:type="gramEnd"/>
          </w:p>
        </w:tc>
        <w:tc>
          <w:tcPr>
            <w:tcW w:w="4210" w:type="pct"/>
            <w:gridSpan w:val="10"/>
            <w:vAlign w:val="center"/>
          </w:tcPr>
          <w:p w:rsidR="005A7364" w:rsidRDefault="005A7364" w:rsidP="00811E5F">
            <w:pPr>
              <w:spacing w:after="0"/>
              <w:jc w:val="left"/>
              <w:rPr>
                <w:rFonts w:cs="Arial"/>
                <w:b/>
                <w:sz w:val="20"/>
                <w:szCs w:val="20"/>
              </w:rPr>
            </w:pPr>
            <w:r>
              <w:rPr>
                <w:rFonts w:cs="Arial"/>
                <w:b/>
                <w:sz w:val="20"/>
                <w:szCs w:val="20"/>
              </w:rPr>
              <w:t xml:space="preserve">Öğrencilerin </w:t>
            </w:r>
            <w:r w:rsidR="001F4E75">
              <w:rPr>
                <w:rFonts w:cs="Arial"/>
                <w:b/>
                <w:sz w:val="20"/>
                <w:szCs w:val="20"/>
              </w:rPr>
              <w:t>okul kültürünü</w:t>
            </w:r>
            <w:r>
              <w:rPr>
                <w:rFonts w:cs="Arial"/>
                <w:b/>
                <w:sz w:val="20"/>
                <w:szCs w:val="20"/>
              </w:rPr>
              <w:t xml:space="preserve"> benimsemeleri için sosyal kültürel, </w:t>
            </w:r>
            <w:r w:rsidR="001F4E75">
              <w:rPr>
                <w:rFonts w:cs="Arial"/>
                <w:b/>
                <w:sz w:val="20"/>
                <w:szCs w:val="20"/>
              </w:rPr>
              <w:t>sportif ve</w:t>
            </w:r>
            <w:r>
              <w:rPr>
                <w:rFonts w:cs="Arial"/>
                <w:b/>
                <w:sz w:val="20"/>
                <w:szCs w:val="20"/>
              </w:rPr>
              <w:t xml:space="preserve"> sanatsal etkinlikler düzenlenecektir.</w:t>
            </w:r>
          </w:p>
        </w:tc>
      </w:tr>
      <w:tr w:rsidR="00A17643" w:rsidRPr="00811E5F" w:rsidTr="00811E5F">
        <w:trPr>
          <w:trHeight w:val="20"/>
        </w:trPr>
        <w:tc>
          <w:tcPr>
            <w:tcW w:w="790" w:type="pct"/>
            <w:gridSpan w:val="3"/>
            <w:shd w:val="clear" w:color="auto" w:fill="00B0F0"/>
            <w:vAlign w:val="center"/>
          </w:tcPr>
          <w:p w:rsidR="00A17643" w:rsidRPr="00811E5F" w:rsidRDefault="00A17643" w:rsidP="00811E5F">
            <w:pPr>
              <w:spacing w:after="0"/>
              <w:jc w:val="left"/>
              <w:rPr>
                <w:rFonts w:cs="Arial"/>
                <w:b/>
                <w:sz w:val="20"/>
                <w:szCs w:val="20"/>
              </w:rPr>
            </w:pPr>
            <w:r w:rsidRPr="00811E5F">
              <w:rPr>
                <w:rFonts w:cs="Arial"/>
                <w:b/>
                <w:sz w:val="20"/>
                <w:szCs w:val="20"/>
              </w:rPr>
              <w:t>Maliyet Tahmini</w:t>
            </w:r>
          </w:p>
        </w:tc>
        <w:tc>
          <w:tcPr>
            <w:tcW w:w="4210" w:type="pct"/>
            <w:gridSpan w:val="10"/>
            <w:vAlign w:val="center"/>
          </w:tcPr>
          <w:p w:rsidR="00A17643" w:rsidRPr="00811E5F" w:rsidRDefault="006C71E9" w:rsidP="00811E5F">
            <w:pPr>
              <w:spacing w:after="0"/>
              <w:jc w:val="left"/>
              <w:rPr>
                <w:rFonts w:cs="Arial"/>
                <w:color w:val="000000"/>
                <w:sz w:val="20"/>
                <w:szCs w:val="20"/>
              </w:rPr>
            </w:pPr>
            <w:r>
              <w:rPr>
                <w:rFonts w:cs="Arial"/>
                <w:color w:val="000000"/>
                <w:sz w:val="20"/>
                <w:szCs w:val="20"/>
              </w:rPr>
              <w:t>250</w:t>
            </w:r>
            <w:r w:rsidR="00CD6695">
              <w:rPr>
                <w:rFonts w:cs="Arial"/>
                <w:color w:val="000000"/>
                <w:sz w:val="20"/>
                <w:szCs w:val="20"/>
              </w:rPr>
              <w:t>,</w:t>
            </w:r>
            <w:r>
              <w:rPr>
                <w:rFonts w:cs="Arial"/>
                <w:color w:val="000000"/>
                <w:sz w:val="20"/>
                <w:szCs w:val="20"/>
              </w:rPr>
              <w:t>000</w:t>
            </w:r>
            <w:r w:rsidR="0016312A">
              <w:rPr>
                <w:rFonts w:cs="Arial"/>
                <w:color w:val="000000"/>
                <w:sz w:val="20"/>
                <w:szCs w:val="20"/>
              </w:rPr>
              <w:t>,00</w:t>
            </w:r>
            <w:r w:rsidR="00241E84">
              <w:rPr>
                <w:rFonts w:cs="Arial"/>
                <w:color w:val="000000"/>
                <w:sz w:val="20"/>
                <w:szCs w:val="20"/>
              </w:rPr>
              <w:t>TL</w:t>
            </w:r>
          </w:p>
        </w:tc>
      </w:tr>
    </w:tbl>
    <w:p w:rsidR="00A17643" w:rsidRPr="00A17643" w:rsidRDefault="00A17643" w:rsidP="00A17643">
      <w:pPr>
        <w:rPr>
          <w:rFonts w:eastAsia="Calibri" w:cs="Arial"/>
          <w:b/>
          <w:sz w:val="20"/>
          <w:szCs w:val="20"/>
        </w:rPr>
      </w:pPr>
    </w:p>
    <w:p w:rsidR="00A17643" w:rsidRPr="00A17643" w:rsidRDefault="00A17643" w:rsidP="00A17643">
      <w:pPr>
        <w:rPr>
          <w:b/>
          <w:sz w:val="20"/>
          <w:szCs w:val="20"/>
        </w:rPr>
      </w:pPr>
    </w:p>
    <w:p w:rsidR="00A17643" w:rsidRPr="00000668" w:rsidRDefault="00A17643" w:rsidP="006C71E9">
      <w:pPr>
        <w:rPr>
          <w:b/>
          <w:sz w:val="28"/>
          <w:szCs w:val="20"/>
        </w:rPr>
      </w:pPr>
      <w:bookmarkStart w:id="26" w:name="_Toc532132456"/>
      <w:r w:rsidRPr="00000668">
        <w:rPr>
          <w:b/>
          <w:sz w:val="28"/>
          <w:szCs w:val="20"/>
        </w:rPr>
        <w:t xml:space="preserve">Hedef </w:t>
      </w:r>
      <w:proofErr w:type="gramStart"/>
      <w:r w:rsidRPr="00000668">
        <w:rPr>
          <w:b/>
          <w:sz w:val="28"/>
          <w:szCs w:val="20"/>
        </w:rPr>
        <w:t>1.2</w:t>
      </w:r>
      <w:proofErr w:type="gramEnd"/>
      <w:r w:rsidR="00000668">
        <w:rPr>
          <w:b/>
          <w:sz w:val="28"/>
          <w:szCs w:val="20"/>
        </w:rPr>
        <w:t>.</w:t>
      </w:r>
      <w:bookmarkEnd w:id="26"/>
      <w:r w:rsidR="006C71E9">
        <w:rPr>
          <w:b/>
          <w:sz w:val="28"/>
          <w:szCs w:val="20"/>
        </w:rPr>
        <w:t xml:space="preserve">Özel Eğitime ihtiyacı olan öğrenciler </w:t>
      </w:r>
      <w:proofErr w:type="spellStart"/>
      <w:r w:rsidR="006C71E9">
        <w:rPr>
          <w:b/>
          <w:sz w:val="28"/>
          <w:szCs w:val="20"/>
        </w:rPr>
        <w:t>gtespit</w:t>
      </w:r>
      <w:proofErr w:type="spellEnd"/>
      <w:r w:rsidR="006C71E9">
        <w:rPr>
          <w:b/>
          <w:sz w:val="28"/>
          <w:szCs w:val="20"/>
        </w:rPr>
        <w:t xml:space="preserve"> edilip eğitime kazandırılacaktır.</w:t>
      </w:r>
    </w:p>
    <w:tbl>
      <w:tblPr>
        <w:tblStyle w:val="TabloKlavuzu"/>
        <w:tblW w:w="4923" w:type="pct"/>
        <w:tblLayout w:type="fixed"/>
        <w:tblLook w:val="04A0" w:firstRow="1" w:lastRow="0" w:firstColumn="1" w:lastColumn="0" w:noHBand="0" w:noVBand="1"/>
      </w:tblPr>
      <w:tblGrid>
        <w:gridCol w:w="1220"/>
        <w:gridCol w:w="832"/>
        <w:gridCol w:w="132"/>
        <w:gridCol w:w="1946"/>
        <w:gridCol w:w="1196"/>
        <w:gridCol w:w="1156"/>
        <w:gridCol w:w="1179"/>
        <w:gridCol w:w="913"/>
        <w:gridCol w:w="913"/>
        <w:gridCol w:w="913"/>
        <w:gridCol w:w="913"/>
        <w:gridCol w:w="913"/>
        <w:gridCol w:w="913"/>
        <w:gridCol w:w="862"/>
      </w:tblGrid>
      <w:tr w:rsidR="00A17643" w:rsidRPr="00A17643" w:rsidTr="001C3D1A">
        <w:trPr>
          <w:trHeight w:val="20"/>
        </w:trPr>
        <w:tc>
          <w:tcPr>
            <w:tcW w:w="780" w:type="pct"/>
            <w:gridSpan w:val="3"/>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Amaç 1</w:t>
            </w:r>
          </w:p>
        </w:tc>
        <w:tc>
          <w:tcPr>
            <w:tcW w:w="4220" w:type="pct"/>
            <w:gridSpan w:val="11"/>
            <w:vAlign w:val="center"/>
          </w:tcPr>
          <w:p w:rsidR="00A17643" w:rsidRPr="006C71E9" w:rsidRDefault="006C71E9" w:rsidP="006C71E9">
            <w:pPr>
              <w:pStyle w:val="Balk3"/>
              <w:outlineLvl w:val="2"/>
              <w:rPr>
                <w:sz w:val="24"/>
              </w:rPr>
            </w:pPr>
            <w:bookmarkStart w:id="27" w:name="_Toc31117890"/>
            <w:r w:rsidRPr="00EE20B4">
              <w:rPr>
                <w:sz w:val="24"/>
              </w:rPr>
              <w:t xml:space="preserve">İlçe genelinde okullaşma oranın arttırılması, devamsızlık sorunlarının giderilmesi, özel eğitime ihtiyacı olan öğrencilerin tespiti ve eğitime kazandırılması, hayat boyu öğrenme </w:t>
            </w:r>
            <w:proofErr w:type="spellStart"/>
            <w:r w:rsidRPr="00EE20B4">
              <w:rPr>
                <w:sz w:val="24"/>
              </w:rPr>
              <w:t>kapsamınada</w:t>
            </w:r>
            <w:proofErr w:type="spellEnd"/>
            <w:r w:rsidRPr="00EE20B4">
              <w:rPr>
                <w:sz w:val="24"/>
              </w:rPr>
              <w:t xml:space="preserve"> açılan kurslar konusunda öğrencilerin bilgilendirilmesi sağlanacaktır.</w:t>
            </w:r>
            <w:bookmarkEnd w:id="27"/>
          </w:p>
        </w:tc>
      </w:tr>
      <w:tr w:rsidR="00A17643" w:rsidRPr="00A17643" w:rsidTr="001C3D1A">
        <w:trPr>
          <w:trHeight w:val="20"/>
        </w:trPr>
        <w:tc>
          <w:tcPr>
            <w:tcW w:w="780" w:type="pct"/>
            <w:gridSpan w:val="3"/>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 xml:space="preserve">Hedef </w:t>
            </w:r>
            <w:proofErr w:type="gramStart"/>
            <w:r w:rsidRPr="00A17643">
              <w:rPr>
                <w:b/>
                <w:sz w:val="20"/>
                <w:szCs w:val="20"/>
              </w:rPr>
              <w:t>1.2</w:t>
            </w:r>
            <w:proofErr w:type="gramEnd"/>
          </w:p>
        </w:tc>
        <w:tc>
          <w:tcPr>
            <w:tcW w:w="4220" w:type="pct"/>
            <w:gridSpan w:val="11"/>
            <w:vAlign w:val="center"/>
          </w:tcPr>
          <w:p w:rsidR="00A17643" w:rsidRPr="006C71E9" w:rsidRDefault="006C71E9" w:rsidP="006C71E9">
            <w:pPr>
              <w:rPr>
                <w:b/>
                <w:szCs w:val="24"/>
              </w:rPr>
            </w:pPr>
            <w:r w:rsidRPr="006C71E9">
              <w:rPr>
                <w:b/>
                <w:szCs w:val="24"/>
              </w:rPr>
              <w:t xml:space="preserve">Özel Eğitime ihtiyacı olan öğrenciler </w:t>
            </w:r>
            <w:proofErr w:type="spellStart"/>
            <w:r w:rsidRPr="006C71E9">
              <w:rPr>
                <w:b/>
                <w:szCs w:val="24"/>
              </w:rPr>
              <w:t>gtespit</w:t>
            </w:r>
            <w:proofErr w:type="spellEnd"/>
            <w:r w:rsidRPr="006C71E9">
              <w:rPr>
                <w:b/>
                <w:szCs w:val="24"/>
              </w:rPr>
              <w:t xml:space="preserve"> edilip eğitime kazandırılacaktır.</w:t>
            </w:r>
          </w:p>
        </w:tc>
      </w:tr>
      <w:tr w:rsidR="00A17643" w:rsidRPr="00A17643" w:rsidTr="006C71E9">
        <w:trPr>
          <w:trHeight w:val="20"/>
        </w:trPr>
        <w:tc>
          <w:tcPr>
            <w:tcW w:w="1902" w:type="pct"/>
            <w:gridSpan w:val="5"/>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Performans Göstergeleri</w:t>
            </w:r>
          </w:p>
        </w:tc>
        <w:tc>
          <w:tcPr>
            <w:tcW w:w="413" w:type="pct"/>
            <w:shd w:val="clear" w:color="auto" w:fill="00B0F0"/>
            <w:vAlign w:val="center"/>
          </w:tcPr>
          <w:p w:rsidR="00A17643" w:rsidRPr="00A17643" w:rsidRDefault="00A17643" w:rsidP="00811E5F">
            <w:pPr>
              <w:spacing w:after="0" w:line="276" w:lineRule="auto"/>
              <w:jc w:val="center"/>
              <w:rPr>
                <w:b/>
                <w:sz w:val="20"/>
                <w:szCs w:val="20"/>
              </w:rPr>
            </w:pPr>
            <w:r w:rsidRPr="00A17643">
              <w:rPr>
                <w:b/>
                <w:sz w:val="20"/>
                <w:szCs w:val="20"/>
              </w:rPr>
              <w:t>Hedefe Etkisi (%)</w:t>
            </w:r>
          </w:p>
        </w:tc>
        <w:tc>
          <w:tcPr>
            <w:tcW w:w="421" w:type="pct"/>
            <w:shd w:val="clear" w:color="auto" w:fill="00B0F0"/>
            <w:vAlign w:val="center"/>
          </w:tcPr>
          <w:p w:rsidR="00A17643" w:rsidRPr="00A17643" w:rsidRDefault="00A17643" w:rsidP="00811E5F">
            <w:pPr>
              <w:spacing w:after="0" w:line="276" w:lineRule="auto"/>
              <w:jc w:val="center"/>
              <w:rPr>
                <w:b/>
                <w:sz w:val="20"/>
                <w:szCs w:val="20"/>
              </w:rPr>
            </w:pPr>
            <w:r w:rsidRPr="00A17643">
              <w:rPr>
                <w:b/>
                <w:sz w:val="20"/>
                <w:szCs w:val="20"/>
              </w:rPr>
              <w:t>Başlangıç Değeri</w:t>
            </w:r>
          </w:p>
        </w:tc>
        <w:tc>
          <w:tcPr>
            <w:tcW w:w="326" w:type="pct"/>
            <w:shd w:val="clear" w:color="auto" w:fill="00B0F0"/>
            <w:vAlign w:val="center"/>
          </w:tcPr>
          <w:p w:rsidR="00A17643" w:rsidRPr="00A17643" w:rsidRDefault="00A17643" w:rsidP="00811E5F">
            <w:pPr>
              <w:spacing w:after="0"/>
              <w:jc w:val="center"/>
              <w:rPr>
                <w:rFonts w:eastAsia="Calibri" w:cs="Arial"/>
                <w:b/>
                <w:sz w:val="20"/>
                <w:szCs w:val="20"/>
              </w:rPr>
            </w:pPr>
            <w:r w:rsidRPr="00A17643">
              <w:rPr>
                <w:rFonts w:eastAsia="Calibri" w:cs="Arial"/>
                <w:b/>
                <w:sz w:val="20"/>
                <w:szCs w:val="20"/>
              </w:rPr>
              <w:t>2019</w:t>
            </w:r>
          </w:p>
        </w:tc>
        <w:tc>
          <w:tcPr>
            <w:tcW w:w="326" w:type="pct"/>
            <w:shd w:val="clear" w:color="auto" w:fill="00B0F0"/>
            <w:vAlign w:val="center"/>
          </w:tcPr>
          <w:p w:rsidR="00A17643" w:rsidRPr="00A17643" w:rsidRDefault="00A17643" w:rsidP="00811E5F">
            <w:pPr>
              <w:spacing w:after="0"/>
              <w:jc w:val="center"/>
              <w:rPr>
                <w:rFonts w:eastAsia="Calibri" w:cs="Arial"/>
                <w:b/>
                <w:sz w:val="20"/>
                <w:szCs w:val="20"/>
              </w:rPr>
            </w:pPr>
            <w:r w:rsidRPr="00A17643">
              <w:rPr>
                <w:rFonts w:eastAsia="Calibri" w:cs="Arial"/>
                <w:b/>
                <w:sz w:val="20"/>
                <w:szCs w:val="20"/>
              </w:rPr>
              <w:t>2020</w:t>
            </w:r>
          </w:p>
        </w:tc>
        <w:tc>
          <w:tcPr>
            <w:tcW w:w="326" w:type="pct"/>
            <w:shd w:val="clear" w:color="auto" w:fill="00B0F0"/>
            <w:vAlign w:val="center"/>
          </w:tcPr>
          <w:p w:rsidR="00A17643" w:rsidRPr="00A17643" w:rsidRDefault="00A17643" w:rsidP="00811E5F">
            <w:pPr>
              <w:spacing w:after="0"/>
              <w:jc w:val="center"/>
              <w:rPr>
                <w:rFonts w:eastAsia="Calibri" w:cs="Arial"/>
                <w:b/>
                <w:sz w:val="20"/>
                <w:szCs w:val="20"/>
              </w:rPr>
            </w:pPr>
            <w:r w:rsidRPr="00A17643">
              <w:rPr>
                <w:rFonts w:eastAsia="Calibri" w:cs="Arial"/>
                <w:b/>
                <w:sz w:val="20"/>
                <w:szCs w:val="20"/>
              </w:rPr>
              <w:t>2021</w:t>
            </w:r>
          </w:p>
        </w:tc>
        <w:tc>
          <w:tcPr>
            <w:tcW w:w="326" w:type="pct"/>
            <w:shd w:val="clear" w:color="auto" w:fill="00B0F0"/>
            <w:vAlign w:val="center"/>
          </w:tcPr>
          <w:p w:rsidR="00A17643" w:rsidRPr="00A17643" w:rsidRDefault="00A17643" w:rsidP="00811E5F">
            <w:pPr>
              <w:spacing w:after="0"/>
              <w:jc w:val="center"/>
              <w:rPr>
                <w:rFonts w:eastAsia="Calibri" w:cs="Arial"/>
                <w:b/>
                <w:sz w:val="20"/>
                <w:szCs w:val="20"/>
              </w:rPr>
            </w:pPr>
            <w:r w:rsidRPr="00A17643">
              <w:rPr>
                <w:rFonts w:eastAsia="Calibri" w:cs="Arial"/>
                <w:b/>
                <w:sz w:val="20"/>
                <w:szCs w:val="20"/>
              </w:rPr>
              <w:t>2022</w:t>
            </w:r>
          </w:p>
        </w:tc>
        <w:tc>
          <w:tcPr>
            <w:tcW w:w="326" w:type="pct"/>
            <w:shd w:val="clear" w:color="auto" w:fill="00B0F0"/>
            <w:vAlign w:val="center"/>
          </w:tcPr>
          <w:p w:rsidR="00A17643" w:rsidRPr="00A17643" w:rsidRDefault="00A17643" w:rsidP="00811E5F">
            <w:pPr>
              <w:spacing w:after="0"/>
              <w:jc w:val="center"/>
              <w:rPr>
                <w:rFonts w:eastAsia="Calibri" w:cs="Arial"/>
                <w:b/>
                <w:sz w:val="20"/>
                <w:szCs w:val="20"/>
              </w:rPr>
            </w:pPr>
            <w:r w:rsidRPr="00A17643">
              <w:rPr>
                <w:rFonts w:eastAsia="Calibri" w:cs="Arial"/>
                <w:b/>
                <w:sz w:val="20"/>
                <w:szCs w:val="20"/>
              </w:rPr>
              <w:t>2023</w:t>
            </w:r>
          </w:p>
        </w:tc>
        <w:tc>
          <w:tcPr>
            <w:tcW w:w="326" w:type="pct"/>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İzleme Sıklığı</w:t>
            </w:r>
          </w:p>
        </w:tc>
        <w:tc>
          <w:tcPr>
            <w:tcW w:w="308" w:type="pct"/>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Rapor Sıklığı</w:t>
            </w:r>
          </w:p>
        </w:tc>
      </w:tr>
      <w:tr w:rsidR="00A17643" w:rsidRPr="00A17643" w:rsidTr="006C71E9">
        <w:trPr>
          <w:trHeight w:val="20"/>
        </w:trPr>
        <w:tc>
          <w:tcPr>
            <w:tcW w:w="1475" w:type="pct"/>
            <w:gridSpan w:val="4"/>
            <w:vMerge w:val="restart"/>
            <w:shd w:val="clear" w:color="auto" w:fill="00B0F0"/>
            <w:vAlign w:val="center"/>
          </w:tcPr>
          <w:p w:rsidR="00A17643" w:rsidRPr="00A17643" w:rsidRDefault="00A17643" w:rsidP="008370AA">
            <w:pPr>
              <w:spacing w:after="0"/>
              <w:jc w:val="left"/>
              <w:rPr>
                <w:b/>
                <w:sz w:val="20"/>
                <w:szCs w:val="20"/>
              </w:rPr>
            </w:pPr>
            <w:r w:rsidRPr="00A17643">
              <w:rPr>
                <w:b/>
                <w:sz w:val="20"/>
                <w:szCs w:val="20"/>
              </w:rPr>
              <w:t xml:space="preserve">PG 1.2.1 </w:t>
            </w:r>
            <w:r w:rsidR="008370AA">
              <w:rPr>
                <w:b/>
                <w:sz w:val="20"/>
                <w:szCs w:val="20"/>
              </w:rPr>
              <w:t xml:space="preserve">İlçe genlinde Özel Eğitime ihtiyacı olan öğrenci </w:t>
            </w:r>
            <w:proofErr w:type="spellStart"/>
            <w:r w:rsidR="008370AA">
              <w:rPr>
                <w:b/>
                <w:sz w:val="20"/>
                <w:szCs w:val="20"/>
              </w:rPr>
              <w:t>sayısıi</w:t>
            </w:r>
            <w:proofErr w:type="spellEnd"/>
            <w:r w:rsidRPr="00A17643">
              <w:rPr>
                <w:b/>
                <w:sz w:val="20"/>
                <w:szCs w:val="20"/>
              </w:rPr>
              <w:t xml:space="preserve"> (%)  </w:t>
            </w: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İlkokul</w:t>
            </w:r>
          </w:p>
        </w:tc>
        <w:tc>
          <w:tcPr>
            <w:tcW w:w="413" w:type="pct"/>
            <w:vMerge w:val="restart"/>
            <w:vAlign w:val="center"/>
          </w:tcPr>
          <w:p w:rsidR="00A17643" w:rsidRPr="00A17643" w:rsidRDefault="00A17643" w:rsidP="00811E5F">
            <w:pPr>
              <w:spacing w:after="0" w:line="276" w:lineRule="auto"/>
              <w:jc w:val="center"/>
              <w:rPr>
                <w:sz w:val="20"/>
                <w:szCs w:val="20"/>
              </w:rPr>
            </w:pPr>
            <w:r w:rsidRPr="00A17643">
              <w:rPr>
                <w:sz w:val="20"/>
                <w:szCs w:val="20"/>
              </w:rPr>
              <w:t>20</w:t>
            </w:r>
          </w:p>
        </w:tc>
        <w:tc>
          <w:tcPr>
            <w:tcW w:w="421" w:type="pct"/>
            <w:vAlign w:val="center"/>
          </w:tcPr>
          <w:p w:rsidR="00A17643" w:rsidRPr="00A17643" w:rsidRDefault="006F0B72" w:rsidP="00811E5F">
            <w:pPr>
              <w:spacing w:after="0"/>
              <w:jc w:val="center"/>
              <w:rPr>
                <w:sz w:val="20"/>
                <w:szCs w:val="20"/>
              </w:rPr>
            </w:pPr>
            <w:r>
              <w:rPr>
                <w:sz w:val="20"/>
                <w:szCs w:val="20"/>
              </w:rPr>
              <w:t>%</w:t>
            </w:r>
            <w:r w:rsidR="00A832EB">
              <w:rPr>
                <w:sz w:val="20"/>
                <w:szCs w:val="20"/>
              </w:rPr>
              <w:t>71,10</w:t>
            </w:r>
          </w:p>
        </w:tc>
        <w:tc>
          <w:tcPr>
            <w:tcW w:w="326" w:type="pct"/>
            <w:vAlign w:val="center"/>
          </w:tcPr>
          <w:p w:rsidR="00A17643" w:rsidRPr="00A17643" w:rsidRDefault="006F0B72" w:rsidP="00811E5F">
            <w:pPr>
              <w:spacing w:after="0"/>
              <w:jc w:val="center"/>
              <w:rPr>
                <w:sz w:val="20"/>
                <w:szCs w:val="20"/>
              </w:rPr>
            </w:pPr>
            <w:r>
              <w:rPr>
                <w:sz w:val="20"/>
                <w:szCs w:val="20"/>
              </w:rPr>
              <w:t>%</w:t>
            </w:r>
            <w:r w:rsidR="00A17643" w:rsidRPr="00A17643">
              <w:rPr>
                <w:sz w:val="20"/>
                <w:szCs w:val="20"/>
              </w:rPr>
              <w:t>82,58</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87</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92</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96</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100</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475" w:type="pct"/>
            <w:gridSpan w:val="4"/>
            <w:vMerge/>
            <w:shd w:val="clear" w:color="auto" w:fill="00B0F0"/>
            <w:vAlign w:val="center"/>
          </w:tcPr>
          <w:p w:rsidR="00A17643" w:rsidRPr="00A17643" w:rsidRDefault="00A17643" w:rsidP="00811E5F">
            <w:pPr>
              <w:spacing w:after="0"/>
              <w:jc w:val="left"/>
              <w:rPr>
                <w:b/>
                <w:sz w:val="20"/>
                <w:szCs w:val="20"/>
              </w:rPr>
            </w:pP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Ortaokul</w:t>
            </w:r>
          </w:p>
        </w:tc>
        <w:tc>
          <w:tcPr>
            <w:tcW w:w="413" w:type="pct"/>
            <w:vMerge/>
            <w:vAlign w:val="center"/>
          </w:tcPr>
          <w:p w:rsidR="00A17643" w:rsidRPr="00A17643" w:rsidRDefault="00A17643" w:rsidP="00811E5F">
            <w:pPr>
              <w:spacing w:after="0" w:line="276" w:lineRule="auto"/>
              <w:jc w:val="center"/>
              <w:rPr>
                <w:sz w:val="20"/>
                <w:szCs w:val="20"/>
              </w:rPr>
            </w:pPr>
          </w:p>
        </w:tc>
        <w:tc>
          <w:tcPr>
            <w:tcW w:w="421" w:type="pct"/>
            <w:vAlign w:val="center"/>
          </w:tcPr>
          <w:p w:rsidR="00A17643" w:rsidRPr="00A17643" w:rsidRDefault="006F0B72" w:rsidP="00811E5F">
            <w:pPr>
              <w:spacing w:after="0" w:line="276" w:lineRule="auto"/>
              <w:jc w:val="center"/>
              <w:rPr>
                <w:sz w:val="20"/>
                <w:szCs w:val="20"/>
              </w:rPr>
            </w:pPr>
            <w:r>
              <w:rPr>
                <w:sz w:val="20"/>
                <w:szCs w:val="20"/>
              </w:rPr>
              <w:t>%</w:t>
            </w:r>
            <w:r w:rsidR="00A832EB">
              <w:rPr>
                <w:sz w:val="20"/>
                <w:szCs w:val="20"/>
              </w:rPr>
              <w:t>78,29</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84,78</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88</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92</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96</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100</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475" w:type="pct"/>
            <w:gridSpan w:val="4"/>
            <w:vMerge/>
            <w:shd w:val="clear" w:color="auto" w:fill="00B0F0"/>
            <w:vAlign w:val="center"/>
          </w:tcPr>
          <w:p w:rsidR="00A17643" w:rsidRPr="00A17643" w:rsidRDefault="00A17643" w:rsidP="00811E5F">
            <w:pPr>
              <w:spacing w:after="0"/>
              <w:jc w:val="left"/>
              <w:rPr>
                <w:b/>
                <w:sz w:val="20"/>
                <w:szCs w:val="20"/>
              </w:rPr>
            </w:pP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Lise</w:t>
            </w:r>
          </w:p>
        </w:tc>
        <w:tc>
          <w:tcPr>
            <w:tcW w:w="413" w:type="pct"/>
            <w:vMerge/>
            <w:vAlign w:val="center"/>
          </w:tcPr>
          <w:p w:rsidR="00A17643" w:rsidRPr="00A17643" w:rsidRDefault="00A17643" w:rsidP="00811E5F">
            <w:pPr>
              <w:spacing w:after="0" w:line="276" w:lineRule="auto"/>
              <w:jc w:val="center"/>
              <w:rPr>
                <w:sz w:val="20"/>
                <w:szCs w:val="20"/>
              </w:rPr>
            </w:pPr>
          </w:p>
        </w:tc>
        <w:tc>
          <w:tcPr>
            <w:tcW w:w="421"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65,00</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69,66</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75</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80</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85</w:t>
            </w:r>
          </w:p>
        </w:tc>
        <w:tc>
          <w:tcPr>
            <w:tcW w:w="326" w:type="pct"/>
            <w:vAlign w:val="center"/>
          </w:tcPr>
          <w:p w:rsidR="00A17643" w:rsidRPr="00A17643" w:rsidRDefault="006F0B72" w:rsidP="00811E5F">
            <w:pPr>
              <w:spacing w:after="0" w:line="276" w:lineRule="auto"/>
              <w:jc w:val="center"/>
              <w:rPr>
                <w:sz w:val="20"/>
                <w:szCs w:val="20"/>
              </w:rPr>
            </w:pPr>
            <w:r>
              <w:rPr>
                <w:sz w:val="20"/>
                <w:szCs w:val="20"/>
              </w:rPr>
              <w:t>%</w:t>
            </w:r>
            <w:r w:rsidR="00A17643" w:rsidRPr="00A17643">
              <w:rPr>
                <w:sz w:val="20"/>
                <w:szCs w:val="20"/>
              </w:rPr>
              <w:t>100</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475" w:type="pct"/>
            <w:gridSpan w:val="4"/>
            <w:vMerge w:val="restart"/>
            <w:shd w:val="clear" w:color="auto" w:fill="00B0F0"/>
            <w:vAlign w:val="center"/>
          </w:tcPr>
          <w:p w:rsidR="00A17643" w:rsidRPr="00A17643" w:rsidRDefault="00A17643" w:rsidP="008370AA">
            <w:pPr>
              <w:spacing w:after="0"/>
              <w:jc w:val="left"/>
              <w:rPr>
                <w:b/>
                <w:sz w:val="20"/>
                <w:szCs w:val="20"/>
              </w:rPr>
            </w:pPr>
            <w:r w:rsidRPr="00A17643">
              <w:rPr>
                <w:b/>
                <w:sz w:val="20"/>
                <w:szCs w:val="20"/>
              </w:rPr>
              <w:t xml:space="preserve">PG 1.2.2 </w:t>
            </w:r>
            <w:r w:rsidR="008370AA">
              <w:rPr>
                <w:b/>
                <w:sz w:val="20"/>
                <w:szCs w:val="20"/>
              </w:rPr>
              <w:t>Okullarımızın Özel Eğitime uygunluk oranı</w:t>
            </w: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İlkokul</w:t>
            </w:r>
          </w:p>
        </w:tc>
        <w:tc>
          <w:tcPr>
            <w:tcW w:w="413" w:type="pct"/>
            <w:vMerge w:val="restart"/>
            <w:vAlign w:val="center"/>
          </w:tcPr>
          <w:p w:rsidR="00A17643" w:rsidRPr="00A17643" w:rsidRDefault="00A17643" w:rsidP="00811E5F">
            <w:pPr>
              <w:spacing w:after="0" w:line="276" w:lineRule="auto"/>
              <w:jc w:val="center"/>
              <w:rPr>
                <w:sz w:val="20"/>
                <w:szCs w:val="20"/>
              </w:rPr>
            </w:pPr>
            <w:r w:rsidRPr="00A17643">
              <w:rPr>
                <w:sz w:val="20"/>
                <w:szCs w:val="20"/>
              </w:rPr>
              <w:t>20</w:t>
            </w:r>
          </w:p>
        </w:tc>
        <w:tc>
          <w:tcPr>
            <w:tcW w:w="421" w:type="pct"/>
            <w:vAlign w:val="center"/>
          </w:tcPr>
          <w:p w:rsidR="00A17643" w:rsidRPr="00A17643" w:rsidRDefault="00A17643" w:rsidP="00811E5F">
            <w:pPr>
              <w:spacing w:after="0" w:line="276" w:lineRule="auto"/>
              <w:jc w:val="center"/>
              <w:rPr>
                <w:sz w:val="20"/>
                <w:szCs w:val="20"/>
              </w:rPr>
            </w:pPr>
            <w:r w:rsidRPr="00A17643">
              <w:rPr>
                <w:sz w:val="20"/>
                <w:szCs w:val="20"/>
              </w:rPr>
              <w:t>23,05</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24</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25</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25</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26</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27</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475" w:type="pct"/>
            <w:gridSpan w:val="4"/>
            <w:vMerge/>
            <w:shd w:val="clear" w:color="auto" w:fill="00B0F0"/>
            <w:vAlign w:val="center"/>
          </w:tcPr>
          <w:p w:rsidR="00A17643" w:rsidRPr="00A17643" w:rsidRDefault="00A17643" w:rsidP="00811E5F">
            <w:pPr>
              <w:spacing w:after="0"/>
              <w:jc w:val="left"/>
              <w:rPr>
                <w:b/>
                <w:sz w:val="20"/>
                <w:szCs w:val="20"/>
              </w:rPr>
            </w:pP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Ortaokul</w:t>
            </w:r>
          </w:p>
        </w:tc>
        <w:tc>
          <w:tcPr>
            <w:tcW w:w="413" w:type="pct"/>
            <w:vMerge/>
            <w:vAlign w:val="center"/>
          </w:tcPr>
          <w:p w:rsidR="00A17643" w:rsidRPr="00A17643" w:rsidRDefault="00A17643" w:rsidP="00811E5F">
            <w:pPr>
              <w:spacing w:after="0" w:line="276" w:lineRule="auto"/>
              <w:jc w:val="center"/>
              <w:rPr>
                <w:sz w:val="20"/>
                <w:szCs w:val="20"/>
              </w:rPr>
            </w:pPr>
          </w:p>
        </w:tc>
        <w:tc>
          <w:tcPr>
            <w:tcW w:w="421" w:type="pct"/>
            <w:vAlign w:val="center"/>
          </w:tcPr>
          <w:p w:rsidR="00A17643" w:rsidRPr="00A17643" w:rsidRDefault="00A17643" w:rsidP="00811E5F">
            <w:pPr>
              <w:spacing w:after="0" w:line="276" w:lineRule="auto"/>
              <w:jc w:val="center"/>
              <w:rPr>
                <w:sz w:val="20"/>
                <w:szCs w:val="20"/>
              </w:rPr>
            </w:pPr>
            <w:r w:rsidRPr="00A17643">
              <w:rPr>
                <w:sz w:val="20"/>
                <w:szCs w:val="20"/>
              </w:rPr>
              <w:t>8,84</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9</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10</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11</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12</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13</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475" w:type="pct"/>
            <w:gridSpan w:val="4"/>
            <w:vMerge/>
            <w:shd w:val="clear" w:color="auto" w:fill="00B0F0"/>
            <w:vAlign w:val="center"/>
          </w:tcPr>
          <w:p w:rsidR="00A17643" w:rsidRPr="00A17643" w:rsidRDefault="00A17643" w:rsidP="00811E5F">
            <w:pPr>
              <w:spacing w:after="0"/>
              <w:jc w:val="left"/>
              <w:rPr>
                <w:b/>
                <w:sz w:val="20"/>
                <w:szCs w:val="20"/>
              </w:rPr>
            </w:pPr>
          </w:p>
        </w:tc>
        <w:tc>
          <w:tcPr>
            <w:tcW w:w="427" w:type="pct"/>
            <w:shd w:val="clear" w:color="auto" w:fill="00B0F0"/>
            <w:vAlign w:val="center"/>
          </w:tcPr>
          <w:p w:rsidR="00A17643" w:rsidRPr="00A17643" w:rsidRDefault="00A17643" w:rsidP="00811E5F">
            <w:pPr>
              <w:spacing w:after="0" w:line="276" w:lineRule="auto"/>
              <w:jc w:val="left"/>
              <w:rPr>
                <w:sz w:val="20"/>
                <w:szCs w:val="20"/>
              </w:rPr>
            </w:pPr>
            <w:r w:rsidRPr="00A17643">
              <w:rPr>
                <w:sz w:val="20"/>
                <w:szCs w:val="20"/>
              </w:rPr>
              <w:t>Lise</w:t>
            </w:r>
          </w:p>
        </w:tc>
        <w:tc>
          <w:tcPr>
            <w:tcW w:w="413" w:type="pct"/>
            <w:vMerge/>
            <w:vAlign w:val="center"/>
          </w:tcPr>
          <w:p w:rsidR="00A17643" w:rsidRPr="00A17643" w:rsidRDefault="00A17643" w:rsidP="00811E5F">
            <w:pPr>
              <w:spacing w:after="0" w:line="276" w:lineRule="auto"/>
              <w:jc w:val="center"/>
              <w:rPr>
                <w:sz w:val="20"/>
                <w:szCs w:val="20"/>
              </w:rPr>
            </w:pPr>
          </w:p>
        </w:tc>
        <w:tc>
          <w:tcPr>
            <w:tcW w:w="421" w:type="pct"/>
            <w:vAlign w:val="center"/>
          </w:tcPr>
          <w:p w:rsidR="00A17643" w:rsidRPr="00A17643" w:rsidRDefault="00A17643" w:rsidP="00811E5F">
            <w:pPr>
              <w:spacing w:after="0" w:line="276" w:lineRule="auto"/>
              <w:jc w:val="center"/>
              <w:rPr>
                <w:sz w:val="20"/>
                <w:szCs w:val="20"/>
              </w:rPr>
            </w:pPr>
            <w:r w:rsidRPr="00A17643">
              <w:rPr>
                <w:sz w:val="20"/>
                <w:szCs w:val="20"/>
              </w:rPr>
              <w:t>4,32</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6</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7</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8</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9</w:t>
            </w:r>
          </w:p>
        </w:tc>
        <w:tc>
          <w:tcPr>
            <w:tcW w:w="326" w:type="pct"/>
            <w:vAlign w:val="center"/>
          </w:tcPr>
          <w:p w:rsidR="00A17643" w:rsidRPr="00A17643" w:rsidRDefault="00A17643" w:rsidP="00811E5F">
            <w:pPr>
              <w:spacing w:after="0" w:line="276" w:lineRule="auto"/>
              <w:jc w:val="center"/>
              <w:rPr>
                <w:sz w:val="20"/>
                <w:szCs w:val="20"/>
              </w:rPr>
            </w:pPr>
            <w:r w:rsidRPr="00A17643">
              <w:rPr>
                <w:sz w:val="20"/>
                <w:szCs w:val="20"/>
              </w:rPr>
              <w:t>10</w:t>
            </w:r>
          </w:p>
        </w:tc>
        <w:tc>
          <w:tcPr>
            <w:tcW w:w="326" w:type="pct"/>
            <w:vAlign w:val="center"/>
          </w:tcPr>
          <w:p w:rsidR="00A17643" w:rsidRPr="00A17643" w:rsidRDefault="00A17643" w:rsidP="00811E5F">
            <w:pPr>
              <w:spacing w:after="0"/>
              <w:jc w:val="left"/>
              <w:rPr>
                <w:sz w:val="20"/>
                <w:szCs w:val="20"/>
              </w:rPr>
            </w:pPr>
            <w:r w:rsidRPr="00A17643">
              <w:rPr>
                <w:sz w:val="20"/>
                <w:szCs w:val="20"/>
              </w:rPr>
              <w:t>6 Ay</w:t>
            </w:r>
          </w:p>
        </w:tc>
        <w:tc>
          <w:tcPr>
            <w:tcW w:w="308" w:type="pct"/>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6C71E9">
        <w:trPr>
          <w:trHeight w:val="20"/>
        </w:trPr>
        <w:tc>
          <w:tcPr>
            <w:tcW w:w="1902" w:type="pct"/>
            <w:gridSpan w:val="5"/>
            <w:shd w:val="clear" w:color="auto" w:fill="00B0F0"/>
            <w:vAlign w:val="center"/>
          </w:tcPr>
          <w:p w:rsidR="00A17643" w:rsidRPr="00A17643" w:rsidRDefault="00A17643" w:rsidP="008370AA">
            <w:pPr>
              <w:spacing w:after="0"/>
              <w:jc w:val="left"/>
              <w:rPr>
                <w:b/>
                <w:sz w:val="20"/>
                <w:szCs w:val="20"/>
              </w:rPr>
            </w:pPr>
            <w:r w:rsidRPr="00A17643">
              <w:rPr>
                <w:b/>
                <w:sz w:val="20"/>
                <w:szCs w:val="20"/>
              </w:rPr>
              <w:t xml:space="preserve">PG 1.2.3. </w:t>
            </w:r>
            <w:r w:rsidR="008370AA">
              <w:rPr>
                <w:b/>
                <w:sz w:val="20"/>
                <w:szCs w:val="20"/>
              </w:rPr>
              <w:t xml:space="preserve">Okullarımız ile RAM arasındaki eşgüdümlü çalışma </w:t>
            </w:r>
            <w:proofErr w:type="spellStart"/>
            <w:r w:rsidR="008370AA">
              <w:rPr>
                <w:b/>
                <w:sz w:val="20"/>
                <w:szCs w:val="20"/>
              </w:rPr>
              <w:t>or</w:t>
            </w:r>
            <w:proofErr w:type="spellEnd"/>
            <w:r w:rsidRPr="00A17643">
              <w:rPr>
                <w:b/>
                <w:sz w:val="20"/>
                <w:szCs w:val="20"/>
              </w:rPr>
              <w:t xml:space="preserve"> (%)</w:t>
            </w:r>
          </w:p>
        </w:tc>
        <w:tc>
          <w:tcPr>
            <w:tcW w:w="413" w:type="pct"/>
            <w:shd w:val="clear" w:color="auto" w:fill="auto"/>
            <w:vAlign w:val="center"/>
          </w:tcPr>
          <w:p w:rsidR="00A17643" w:rsidRPr="00A17643" w:rsidRDefault="00A17643" w:rsidP="00811E5F">
            <w:pPr>
              <w:spacing w:after="0" w:line="276" w:lineRule="auto"/>
              <w:jc w:val="center"/>
              <w:rPr>
                <w:sz w:val="20"/>
                <w:szCs w:val="20"/>
              </w:rPr>
            </w:pPr>
            <w:r w:rsidRPr="00A17643">
              <w:rPr>
                <w:sz w:val="20"/>
                <w:szCs w:val="20"/>
              </w:rPr>
              <w:t>20</w:t>
            </w:r>
          </w:p>
        </w:tc>
        <w:tc>
          <w:tcPr>
            <w:tcW w:w="421"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1C3D1A">
              <w:rPr>
                <w:sz w:val="20"/>
                <w:szCs w:val="20"/>
              </w:rPr>
              <w:t>12</w:t>
            </w:r>
          </w:p>
        </w:tc>
        <w:tc>
          <w:tcPr>
            <w:tcW w:w="326"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F567D4">
              <w:rPr>
                <w:sz w:val="20"/>
                <w:szCs w:val="20"/>
              </w:rPr>
              <w:t>11</w:t>
            </w:r>
          </w:p>
        </w:tc>
        <w:tc>
          <w:tcPr>
            <w:tcW w:w="326"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F567D4">
              <w:rPr>
                <w:sz w:val="20"/>
                <w:szCs w:val="20"/>
              </w:rPr>
              <w:t>10</w:t>
            </w:r>
          </w:p>
        </w:tc>
        <w:tc>
          <w:tcPr>
            <w:tcW w:w="326"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F567D4">
              <w:rPr>
                <w:sz w:val="20"/>
                <w:szCs w:val="20"/>
              </w:rPr>
              <w:t>9</w:t>
            </w:r>
          </w:p>
        </w:tc>
        <w:tc>
          <w:tcPr>
            <w:tcW w:w="326"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F567D4">
              <w:rPr>
                <w:sz w:val="20"/>
                <w:szCs w:val="20"/>
              </w:rPr>
              <w:t>8</w:t>
            </w:r>
          </w:p>
        </w:tc>
        <w:tc>
          <w:tcPr>
            <w:tcW w:w="326" w:type="pct"/>
            <w:shd w:val="clear" w:color="auto" w:fill="auto"/>
            <w:vAlign w:val="center"/>
          </w:tcPr>
          <w:p w:rsidR="00A17643" w:rsidRPr="00A17643" w:rsidRDefault="006F0B72" w:rsidP="00811E5F">
            <w:pPr>
              <w:spacing w:after="0" w:line="276" w:lineRule="auto"/>
              <w:jc w:val="center"/>
              <w:rPr>
                <w:sz w:val="20"/>
                <w:szCs w:val="20"/>
              </w:rPr>
            </w:pPr>
            <w:r>
              <w:rPr>
                <w:sz w:val="20"/>
                <w:szCs w:val="20"/>
              </w:rPr>
              <w:t>%</w:t>
            </w:r>
            <w:r w:rsidR="00F567D4">
              <w:rPr>
                <w:sz w:val="20"/>
                <w:szCs w:val="20"/>
              </w:rPr>
              <w:t>7</w:t>
            </w:r>
          </w:p>
        </w:tc>
        <w:tc>
          <w:tcPr>
            <w:tcW w:w="326" w:type="pct"/>
            <w:shd w:val="clear" w:color="auto" w:fill="auto"/>
            <w:vAlign w:val="center"/>
          </w:tcPr>
          <w:p w:rsidR="00A17643" w:rsidRPr="00A17643" w:rsidRDefault="00A17643" w:rsidP="00811E5F">
            <w:pPr>
              <w:spacing w:after="0" w:line="276" w:lineRule="auto"/>
              <w:jc w:val="left"/>
              <w:rPr>
                <w:sz w:val="20"/>
                <w:szCs w:val="20"/>
              </w:rPr>
            </w:pPr>
            <w:r w:rsidRPr="00A17643">
              <w:rPr>
                <w:sz w:val="20"/>
                <w:szCs w:val="20"/>
              </w:rPr>
              <w:t>6 Ay</w:t>
            </w:r>
          </w:p>
        </w:tc>
        <w:tc>
          <w:tcPr>
            <w:tcW w:w="308" w:type="pct"/>
            <w:shd w:val="clear" w:color="auto" w:fill="auto"/>
            <w:vAlign w:val="center"/>
          </w:tcPr>
          <w:p w:rsidR="00A17643" w:rsidRPr="00A17643" w:rsidRDefault="00A17643" w:rsidP="00811E5F">
            <w:pPr>
              <w:spacing w:after="0"/>
              <w:jc w:val="left"/>
              <w:rPr>
                <w:sz w:val="20"/>
                <w:szCs w:val="20"/>
              </w:rPr>
            </w:pPr>
            <w:r w:rsidRPr="00A17643">
              <w:rPr>
                <w:sz w:val="20"/>
                <w:szCs w:val="20"/>
              </w:rPr>
              <w:t>6 Ay</w:t>
            </w:r>
          </w:p>
        </w:tc>
      </w:tr>
      <w:tr w:rsidR="00A17643" w:rsidRPr="00A17643" w:rsidTr="001C3D1A">
        <w:trPr>
          <w:trHeight w:val="20"/>
        </w:trPr>
        <w:tc>
          <w:tcPr>
            <w:tcW w:w="1902" w:type="pct"/>
            <w:gridSpan w:val="5"/>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Koordinatör Birim</w:t>
            </w:r>
          </w:p>
        </w:tc>
        <w:tc>
          <w:tcPr>
            <w:tcW w:w="3098" w:type="pct"/>
            <w:gridSpan w:val="9"/>
            <w:vAlign w:val="center"/>
          </w:tcPr>
          <w:p w:rsidR="00A17643" w:rsidRPr="00A17643" w:rsidRDefault="00D27F9C" w:rsidP="00811E5F">
            <w:pPr>
              <w:spacing w:after="0" w:line="276" w:lineRule="auto"/>
              <w:jc w:val="left"/>
              <w:rPr>
                <w:sz w:val="20"/>
                <w:szCs w:val="20"/>
              </w:rPr>
            </w:pPr>
            <w:r>
              <w:rPr>
                <w:sz w:val="20"/>
                <w:szCs w:val="20"/>
              </w:rPr>
              <w:t>İlçe Milli Eğitim Müdürlüğü</w:t>
            </w:r>
          </w:p>
        </w:tc>
      </w:tr>
      <w:tr w:rsidR="00A17643" w:rsidRPr="00A17643" w:rsidTr="001C3D1A">
        <w:trPr>
          <w:trHeight w:val="20"/>
        </w:trPr>
        <w:tc>
          <w:tcPr>
            <w:tcW w:w="1902" w:type="pct"/>
            <w:gridSpan w:val="5"/>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İş Birliği Yapılacak Birimler</w:t>
            </w:r>
          </w:p>
        </w:tc>
        <w:tc>
          <w:tcPr>
            <w:tcW w:w="3098" w:type="pct"/>
            <w:gridSpan w:val="9"/>
            <w:vAlign w:val="center"/>
          </w:tcPr>
          <w:p w:rsidR="00A17643" w:rsidRPr="00A17643" w:rsidRDefault="00CD6695" w:rsidP="00811E5F">
            <w:pPr>
              <w:spacing w:after="0"/>
              <w:jc w:val="left"/>
              <w:rPr>
                <w:sz w:val="20"/>
                <w:szCs w:val="20"/>
              </w:rPr>
            </w:pPr>
            <w:r>
              <w:rPr>
                <w:sz w:val="20"/>
                <w:szCs w:val="20"/>
              </w:rPr>
              <w:t>Okul Aile Birlikleri, Kaymakamlık, Halk Eğitimi Merkezi, RAM, İl Milli Eğitim Müdürlüğü</w:t>
            </w:r>
          </w:p>
        </w:tc>
      </w:tr>
      <w:tr w:rsidR="00A17643" w:rsidRPr="00A17643" w:rsidTr="00811E5F">
        <w:trPr>
          <w:trHeight w:val="299"/>
        </w:trPr>
        <w:tc>
          <w:tcPr>
            <w:tcW w:w="436" w:type="pct"/>
            <w:vMerge w:val="restart"/>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Stratejiler</w:t>
            </w:r>
          </w:p>
        </w:tc>
        <w:tc>
          <w:tcPr>
            <w:tcW w:w="297" w:type="pct"/>
            <w:shd w:val="clear" w:color="auto" w:fill="00B0F0"/>
            <w:vAlign w:val="center"/>
          </w:tcPr>
          <w:p w:rsidR="00A17643" w:rsidRPr="00A17643" w:rsidRDefault="00A17643" w:rsidP="00811E5F">
            <w:pPr>
              <w:spacing w:after="0"/>
              <w:jc w:val="left"/>
              <w:rPr>
                <w:b/>
                <w:sz w:val="20"/>
                <w:szCs w:val="20"/>
              </w:rPr>
            </w:pPr>
            <w:r w:rsidRPr="00A17643">
              <w:rPr>
                <w:b/>
                <w:sz w:val="20"/>
                <w:szCs w:val="20"/>
              </w:rPr>
              <w:t>S 1.2.1</w:t>
            </w:r>
          </w:p>
        </w:tc>
        <w:tc>
          <w:tcPr>
            <w:tcW w:w="4267" w:type="pct"/>
            <w:gridSpan w:val="12"/>
            <w:vAlign w:val="center"/>
          </w:tcPr>
          <w:p w:rsidR="00A17643" w:rsidRPr="00A17643" w:rsidRDefault="004069C7" w:rsidP="00811E5F">
            <w:pPr>
              <w:spacing w:after="0"/>
              <w:jc w:val="left"/>
              <w:rPr>
                <w:b/>
                <w:sz w:val="20"/>
                <w:szCs w:val="20"/>
              </w:rPr>
            </w:pPr>
            <w:r>
              <w:rPr>
                <w:b/>
                <w:sz w:val="20"/>
                <w:szCs w:val="20"/>
              </w:rPr>
              <w:t>Tüm paydaşlarla alan taraması yapılacaktır.</w:t>
            </w:r>
          </w:p>
        </w:tc>
      </w:tr>
      <w:tr w:rsidR="00A17643" w:rsidRPr="00A17643" w:rsidTr="00811E5F">
        <w:trPr>
          <w:trHeight w:val="299"/>
        </w:trPr>
        <w:tc>
          <w:tcPr>
            <w:tcW w:w="436" w:type="pct"/>
            <w:vMerge/>
            <w:shd w:val="clear" w:color="auto" w:fill="00B0F0"/>
            <w:vAlign w:val="center"/>
          </w:tcPr>
          <w:p w:rsidR="00A17643" w:rsidRPr="00A17643" w:rsidRDefault="00A17643" w:rsidP="00811E5F">
            <w:pPr>
              <w:spacing w:after="0"/>
              <w:jc w:val="left"/>
              <w:rPr>
                <w:b/>
                <w:sz w:val="20"/>
                <w:szCs w:val="20"/>
              </w:rPr>
            </w:pPr>
          </w:p>
        </w:tc>
        <w:tc>
          <w:tcPr>
            <w:tcW w:w="297" w:type="pct"/>
            <w:shd w:val="clear" w:color="auto" w:fill="00B0F0"/>
            <w:vAlign w:val="center"/>
          </w:tcPr>
          <w:p w:rsidR="00A17643" w:rsidRPr="00A17643" w:rsidRDefault="00A17643" w:rsidP="00811E5F">
            <w:pPr>
              <w:spacing w:after="0"/>
              <w:jc w:val="left"/>
              <w:rPr>
                <w:b/>
                <w:sz w:val="20"/>
                <w:szCs w:val="20"/>
              </w:rPr>
            </w:pPr>
            <w:r w:rsidRPr="00A17643">
              <w:rPr>
                <w:b/>
                <w:sz w:val="20"/>
                <w:szCs w:val="20"/>
              </w:rPr>
              <w:t>S 1.2.2</w:t>
            </w:r>
          </w:p>
        </w:tc>
        <w:tc>
          <w:tcPr>
            <w:tcW w:w="4267" w:type="pct"/>
            <w:gridSpan w:val="12"/>
            <w:vAlign w:val="center"/>
          </w:tcPr>
          <w:p w:rsidR="00A17643" w:rsidRPr="00A17643" w:rsidRDefault="00A17643" w:rsidP="004069C7">
            <w:pPr>
              <w:spacing w:after="0" w:line="276" w:lineRule="auto"/>
              <w:jc w:val="left"/>
              <w:rPr>
                <w:b/>
                <w:sz w:val="20"/>
                <w:szCs w:val="20"/>
              </w:rPr>
            </w:pPr>
            <w:r w:rsidRPr="00A17643">
              <w:rPr>
                <w:b/>
                <w:sz w:val="20"/>
                <w:szCs w:val="20"/>
              </w:rPr>
              <w:t xml:space="preserve">- </w:t>
            </w:r>
            <w:r w:rsidR="004069C7">
              <w:rPr>
                <w:b/>
                <w:sz w:val="20"/>
                <w:szCs w:val="20"/>
              </w:rPr>
              <w:t>Tüm okullarımızda ihtiyaca göre Özel Eğitim sınıfı açılacaktır.</w:t>
            </w:r>
          </w:p>
        </w:tc>
      </w:tr>
      <w:tr w:rsidR="00AD2FE0" w:rsidRPr="00A17643" w:rsidTr="00811E5F">
        <w:trPr>
          <w:trHeight w:val="677"/>
        </w:trPr>
        <w:tc>
          <w:tcPr>
            <w:tcW w:w="436" w:type="pct"/>
            <w:vMerge/>
            <w:shd w:val="clear" w:color="auto" w:fill="00B0F0"/>
            <w:vAlign w:val="center"/>
          </w:tcPr>
          <w:p w:rsidR="00AD2FE0" w:rsidRPr="00A17643" w:rsidRDefault="00AD2FE0" w:rsidP="00811E5F">
            <w:pPr>
              <w:spacing w:after="0"/>
              <w:jc w:val="left"/>
              <w:rPr>
                <w:b/>
                <w:sz w:val="20"/>
                <w:szCs w:val="20"/>
              </w:rPr>
            </w:pPr>
          </w:p>
        </w:tc>
        <w:tc>
          <w:tcPr>
            <w:tcW w:w="297" w:type="pct"/>
            <w:shd w:val="clear" w:color="auto" w:fill="00B0F0"/>
            <w:vAlign w:val="center"/>
          </w:tcPr>
          <w:p w:rsidR="00AD2FE0" w:rsidRPr="00A17643" w:rsidRDefault="00AD2FE0" w:rsidP="00811E5F">
            <w:pPr>
              <w:spacing w:after="0"/>
              <w:jc w:val="left"/>
              <w:rPr>
                <w:b/>
                <w:sz w:val="20"/>
                <w:szCs w:val="20"/>
              </w:rPr>
            </w:pPr>
            <w:r w:rsidRPr="00A17643">
              <w:rPr>
                <w:b/>
                <w:sz w:val="20"/>
                <w:szCs w:val="20"/>
              </w:rPr>
              <w:t>S 1.2.3</w:t>
            </w:r>
          </w:p>
        </w:tc>
        <w:tc>
          <w:tcPr>
            <w:tcW w:w="4267" w:type="pct"/>
            <w:gridSpan w:val="12"/>
            <w:vAlign w:val="center"/>
          </w:tcPr>
          <w:p w:rsidR="00AD2FE0" w:rsidRPr="00A17643" w:rsidRDefault="004069C7" w:rsidP="00811E5F">
            <w:pPr>
              <w:spacing w:after="0" w:line="276" w:lineRule="auto"/>
              <w:jc w:val="left"/>
              <w:rPr>
                <w:b/>
                <w:sz w:val="20"/>
                <w:szCs w:val="20"/>
              </w:rPr>
            </w:pPr>
            <w:r>
              <w:rPr>
                <w:b/>
                <w:sz w:val="20"/>
                <w:szCs w:val="20"/>
              </w:rPr>
              <w:t xml:space="preserve">Okulun fiziki şartları özel eğitim erişimine </w:t>
            </w:r>
            <w:proofErr w:type="spellStart"/>
            <w:r>
              <w:rPr>
                <w:b/>
                <w:sz w:val="20"/>
                <w:szCs w:val="20"/>
              </w:rPr>
              <w:t>imşkan</w:t>
            </w:r>
            <w:proofErr w:type="spellEnd"/>
            <w:r>
              <w:rPr>
                <w:b/>
                <w:sz w:val="20"/>
                <w:szCs w:val="20"/>
              </w:rPr>
              <w:t xml:space="preserve"> verecek şekilde </w:t>
            </w:r>
            <w:proofErr w:type="spellStart"/>
            <w:r>
              <w:rPr>
                <w:b/>
                <w:sz w:val="20"/>
                <w:szCs w:val="20"/>
              </w:rPr>
              <w:t>düzenilenecektir</w:t>
            </w:r>
            <w:proofErr w:type="spellEnd"/>
          </w:p>
        </w:tc>
      </w:tr>
      <w:tr w:rsidR="004069C7" w:rsidRPr="00A17643" w:rsidTr="00811E5F">
        <w:trPr>
          <w:trHeight w:val="677"/>
        </w:trPr>
        <w:tc>
          <w:tcPr>
            <w:tcW w:w="436" w:type="pct"/>
            <w:shd w:val="clear" w:color="auto" w:fill="00B0F0"/>
            <w:vAlign w:val="center"/>
          </w:tcPr>
          <w:p w:rsidR="004069C7" w:rsidRPr="00A17643" w:rsidRDefault="004069C7" w:rsidP="00811E5F">
            <w:pPr>
              <w:spacing w:after="0"/>
              <w:jc w:val="left"/>
              <w:rPr>
                <w:b/>
                <w:sz w:val="20"/>
                <w:szCs w:val="20"/>
              </w:rPr>
            </w:pPr>
          </w:p>
        </w:tc>
        <w:tc>
          <w:tcPr>
            <w:tcW w:w="297" w:type="pct"/>
            <w:shd w:val="clear" w:color="auto" w:fill="00B0F0"/>
            <w:vAlign w:val="center"/>
          </w:tcPr>
          <w:p w:rsidR="004069C7" w:rsidRPr="00A17643" w:rsidRDefault="004069C7" w:rsidP="00811E5F">
            <w:pPr>
              <w:spacing w:after="0"/>
              <w:jc w:val="left"/>
              <w:rPr>
                <w:b/>
                <w:sz w:val="20"/>
                <w:szCs w:val="20"/>
              </w:rPr>
            </w:pPr>
            <w:r w:rsidRPr="00A17643">
              <w:rPr>
                <w:b/>
                <w:sz w:val="20"/>
                <w:szCs w:val="20"/>
              </w:rPr>
              <w:t xml:space="preserve">S </w:t>
            </w:r>
            <w:proofErr w:type="gramStart"/>
            <w:r w:rsidRPr="00A17643">
              <w:rPr>
                <w:b/>
                <w:sz w:val="20"/>
                <w:szCs w:val="20"/>
              </w:rPr>
              <w:t>1.2</w:t>
            </w:r>
            <w:proofErr w:type="gramEnd"/>
            <w:r w:rsidRPr="00A17643">
              <w:rPr>
                <w:b/>
                <w:sz w:val="20"/>
                <w:szCs w:val="20"/>
              </w:rPr>
              <w:t>.</w:t>
            </w:r>
          </w:p>
        </w:tc>
        <w:tc>
          <w:tcPr>
            <w:tcW w:w="4267" w:type="pct"/>
            <w:gridSpan w:val="12"/>
            <w:vAlign w:val="center"/>
          </w:tcPr>
          <w:p w:rsidR="004069C7" w:rsidRDefault="004069C7" w:rsidP="00811E5F">
            <w:pPr>
              <w:spacing w:after="0" w:line="276" w:lineRule="auto"/>
              <w:jc w:val="left"/>
              <w:rPr>
                <w:b/>
                <w:sz w:val="20"/>
                <w:szCs w:val="20"/>
              </w:rPr>
            </w:pPr>
            <w:r>
              <w:rPr>
                <w:b/>
                <w:sz w:val="20"/>
                <w:szCs w:val="20"/>
              </w:rPr>
              <w:t xml:space="preserve">Özel Eğitim konusunda </w:t>
            </w:r>
            <w:proofErr w:type="spellStart"/>
            <w:r>
              <w:rPr>
                <w:b/>
                <w:sz w:val="20"/>
                <w:szCs w:val="20"/>
              </w:rPr>
              <w:t>öğretemen</w:t>
            </w:r>
            <w:proofErr w:type="spellEnd"/>
            <w:r>
              <w:rPr>
                <w:b/>
                <w:sz w:val="20"/>
                <w:szCs w:val="20"/>
              </w:rPr>
              <w:t xml:space="preserve"> veli </w:t>
            </w:r>
            <w:proofErr w:type="spellStart"/>
            <w:r>
              <w:rPr>
                <w:b/>
                <w:sz w:val="20"/>
                <w:szCs w:val="20"/>
              </w:rPr>
              <w:t>veöğrenciler</w:t>
            </w:r>
            <w:proofErr w:type="spellEnd"/>
            <w:r>
              <w:rPr>
                <w:b/>
                <w:sz w:val="20"/>
                <w:szCs w:val="20"/>
              </w:rPr>
              <w:t xml:space="preserve"> bilgilendirilecektir.</w:t>
            </w:r>
          </w:p>
        </w:tc>
      </w:tr>
      <w:tr w:rsidR="00A17643" w:rsidRPr="00A17643" w:rsidTr="00811E5F">
        <w:trPr>
          <w:trHeight w:val="20"/>
        </w:trPr>
        <w:tc>
          <w:tcPr>
            <w:tcW w:w="733" w:type="pct"/>
            <w:gridSpan w:val="2"/>
            <w:shd w:val="clear" w:color="auto" w:fill="00B0F0"/>
            <w:vAlign w:val="center"/>
          </w:tcPr>
          <w:p w:rsidR="00A17643" w:rsidRPr="00A17643" w:rsidRDefault="00A17643" w:rsidP="00811E5F">
            <w:pPr>
              <w:spacing w:after="0" w:line="276" w:lineRule="auto"/>
              <w:jc w:val="left"/>
              <w:rPr>
                <w:b/>
                <w:sz w:val="20"/>
                <w:szCs w:val="20"/>
              </w:rPr>
            </w:pPr>
            <w:r w:rsidRPr="00A17643">
              <w:rPr>
                <w:b/>
                <w:sz w:val="20"/>
                <w:szCs w:val="20"/>
              </w:rPr>
              <w:t>Maliyet Tahmini</w:t>
            </w:r>
          </w:p>
        </w:tc>
        <w:tc>
          <w:tcPr>
            <w:tcW w:w="4267" w:type="pct"/>
            <w:gridSpan w:val="12"/>
            <w:vAlign w:val="center"/>
          </w:tcPr>
          <w:p w:rsidR="00A17643" w:rsidRPr="00A17643" w:rsidRDefault="00A16292" w:rsidP="00811E5F">
            <w:pPr>
              <w:spacing w:after="0"/>
              <w:jc w:val="left"/>
              <w:rPr>
                <w:rFonts w:cs="Calibri"/>
                <w:color w:val="000000"/>
                <w:sz w:val="20"/>
                <w:szCs w:val="20"/>
              </w:rPr>
            </w:pPr>
            <w:r>
              <w:rPr>
                <w:rFonts w:cs="Calibri"/>
                <w:color w:val="000000"/>
                <w:sz w:val="20"/>
                <w:szCs w:val="20"/>
              </w:rPr>
              <w:t>250,000</w:t>
            </w:r>
            <w:r w:rsidR="0016312A">
              <w:rPr>
                <w:rFonts w:cs="Calibri"/>
                <w:color w:val="000000"/>
                <w:sz w:val="20"/>
                <w:szCs w:val="20"/>
              </w:rPr>
              <w:t>,00</w:t>
            </w:r>
            <w:r w:rsidR="00241E84">
              <w:rPr>
                <w:rFonts w:cs="Calibri"/>
                <w:color w:val="000000"/>
                <w:sz w:val="20"/>
                <w:szCs w:val="20"/>
              </w:rPr>
              <w:t>TL</w:t>
            </w:r>
          </w:p>
        </w:tc>
      </w:tr>
    </w:tbl>
    <w:p w:rsidR="009E7EC3" w:rsidRDefault="009E7EC3" w:rsidP="00A17643">
      <w:pPr>
        <w:rPr>
          <w:b/>
          <w:sz w:val="20"/>
          <w:szCs w:val="20"/>
        </w:rPr>
      </w:pPr>
    </w:p>
    <w:p w:rsidR="009E7EC3" w:rsidRDefault="009E7EC3" w:rsidP="00D76AAD">
      <w:pPr>
        <w:rPr>
          <w:b/>
          <w:sz w:val="28"/>
        </w:rPr>
      </w:pPr>
      <w:bookmarkStart w:id="28" w:name="_Toc532132457"/>
    </w:p>
    <w:p w:rsidR="00A17643" w:rsidRPr="00D76AAD" w:rsidRDefault="00A17643" w:rsidP="00042ECA">
      <w:pPr>
        <w:rPr>
          <w:b/>
          <w:sz w:val="28"/>
        </w:rPr>
      </w:pPr>
      <w:r w:rsidRPr="00D76AAD">
        <w:rPr>
          <w:b/>
          <w:sz w:val="28"/>
        </w:rPr>
        <w:t xml:space="preserve">Hedef </w:t>
      </w:r>
      <w:proofErr w:type="gramStart"/>
      <w:r w:rsidRPr="00D76AAD">
        <w:rPr>
          <w:b/>
          <w:sz w:val="28"/>
        </w:rPr>
        <w:t>1.3</w:t>
      </w:r>
      <w:proofErr w:type="gramEnd"/>
      <w:r w:rsidR="00D76AAD" w:rsidRPr="00D76AAD">
        <w:rPr>
          <w:b/>
          <w:sz w:val="28"/>
        </w:rPr>
        <w:t>.</w:t>
      </w:r>
      <w:bookmarkEnd w:id="28"/>
      <w:r w:rsidR="00042ECA">
        <w:rPr>
          <w:b/>
          <w:sz w:val="28"/>
        </w:rPr>
        <w:t>Öğrenciler ve yetişkinler için hayat boyu öğrenme kapsamında açılan kurslara yönlendirilecektir.</w:t>
      </w:r>
    </w:p>
    <w:tbl>
      <w:tblPr>
        <w:tblStyle w:val="TabloKlavuzu"/>
        <w:tblW w:w="5028" w:type="pct"/>
        <w:tblLook w:val="04A0" w:firstRow="1" w:lastRow="0" w:firstColumn="1" w:lastColumn="0" w:noHBand="0" w:noVBand="1"/>
      </w:tblPr>
      <w:tblGrid>
        <w:gridCol w:w="1380"/>
        <w:gridCol w:w="306"/>
        <w:gridCol w:w="704"/>
        <w:gridCol w:w="3186"/>
        <w:gridCol w:w="1167"/>
        <w:gridCol w:w="1113"/>
        <w:gridCol w:w="921"/>
        <w:gridCol w:w="921"/>
        <w:gridCol w:w="921"/>
        <w:gridCol w:w="921"/>
        <w:gridCol w:w="921"/>
        <w:gridCol w:w="921"/>
        <w:gridCol w:w="918"/>
      </w:tblGrid>
      <w:tr w:rsidR="00A17643" w:rsidRPr="00A17643" w:rsidTr="00E4771F">
        <w:trPr>
          <w:trHeight w:val="20"/>
        </w:trPr>
        <w:tc>
          <w:tcPr>
            <w:tcW w:w="590" w:type="pct"/>
            <w:gridSpan w:val="2"/>
            <w:shd w:val="clear" w:color="auto" w:fill="00B0F0"/>
            <w:vAlign w:val="center"/>
          </w:tcPr>
          <w:p w:rsidR="00A17643" w:rsidRPr="00A17643" w:rsidRDefault="00A17643" w:rsidP="00E4771F">
            <w:pPr>
              <w:spacing w:after="0"/>
              <w:jc w:val="left"/>
              <w:rPr>
                <w:b/>
                <w:sz w:val="20"/>
                <w:szCs w:val="20"/>
              </w:rPr>
            </w:pPr>
            <w:r w:rsidRPr="00A17643">
              <w:rPr>
                <w:b/>
                <w:sz w:val="20"/>
                <w:szCs w:val="20"/>
              </w:rPr>
              <w:t>Amaç 1</w:t>
            </w:r>
          </w:p>
        </w:tc>
        <w:tc>
          <w:tcPr>
            <w:tcW w:w="4410" w:type="pct"/>
            <w:gridSpan w:val="11"/>
            <w:vAlign w:val="center"/>
          </w:tcPr>
          <w:p w:rsidR="00A17643" w:rsidRPr="00A17643" w:rsidRDefault="00CD6695" w:rsidP="00E4771F">
            <w:pPr>
              <w:spacing w:after="0" w:line="276" w:lineRule="auto"/>
              <w:jc w:val="left"/>
              <w:rPr>
                <w:sz w:val="20"/>
                <w:szCs w:val="20"/>
              </w:rPr>
            </w:pPr>
            <w:r w:rsidRPr="00EE20B4">
              <w:t xml:space="preserve">İlçe genelinde okullaşma oranın arttırılması, devamsızlık sorunlarının giderilmesi, özel eğitime ihtiyacı olan öğrencilerin tespiti ve eğitime kazandırılması, hayat boyu öğrenme </w:t>
            </w:r>
            <w:proofErr w:type="spellStart"/>
            <w:r w:rsidRPr="00EE20B4">
              <w:t>kapsamınada</w:t>
            </w:r>
            <w:proofErr w:type="spellEnd"/>
            <w:r w:rsidRPr="00EE20B4">
              <w:t xml:space="preserve"> açılan kurslar konusunda öğrencilerin bilgilendirilmesi sağlanacaktır.</w:t>
            </w:r>
          </w:p>
        </w:tc>
      </w:tr>
      <w:tr w:rsidR="00A17643" w:rsidRPr="00A17643" w:rsidTr="00E4771F">
        <w:trPr>
          <w:trHeight w:val="20"/>
        </w:trPr>
        <w:tc>
          <w:tcPr>
            <w:tcW w:w="590" w:type="pct"/>
            <w:gridSpan w:val="2"/>
            <w:shd w:val="clear" w:color="auto" w:fill="00B0F0"/>
            <w:vAlign w:val="center"/>
          </w:tcPr>
          <w:p w:rsidR="00A17643" w:rsidRPr="00A17643" w:rsidRDefault="00A17643" w:rsidP="00E4771F">
            <w:pPr>
              <w:spacing w:after="0"/>
              <w:jc w:val="left"/>
              <w:rPr>
                <w:b/>
                <w:sz w:val="20"/>
                <w:szCs w:val="20"/>
              </w:rPr>
            </w:pPr>
            <w:r w:rsidRPr="00A17643">
              <w:rPr>
                <w:b/>
                <w:sz w:val="20"/>
                <w:szCs w:val="20"/>
              </w:rPr>
              <w:t xml:space="preserve">Hedef </w:t>
            </w:r>
            <w:proofErr w:type="gramStart"/>
            <w:r w:rsidRPr="00A17643">
              <w:rPr>
                <w:b/>
                <w:sz w:val="20"/>
                <w:szCs w:val="20"/>
              </w:rPr>
              <w:t>1.3</w:t>
            </w:r>
            <w:proofErr w:type="gramEnd"/>
            <w:r w:rsidR="00D76AAD">
              <w:rPr>
                <w:b/>
                <w:sz w:val="20"/>
                <w:szCs w:val="20"/>
              </w:rPr>
              <w:t>.</w:t>
            </w:r>
          </w:p>
        </w:tc>
        <w:tc>
          <w:tcPr>
            <w:tcW w:w="4410" w:type="pct"/>
            <w:gridSpan w:val="11"/>
            <w:vAlign w:val="center"/>
          </w:tcPr>
          <w:p w:rsidR="00A17643" w:rsidRPr="00CD6695" w:rsidRDefault="00CD6695" w:rsidP="00E4771F">
            <w:pPr>
              <w:spacing w:after="0"/>
              <w:jc w:val="left"/>
              <w:rPr>
                <w:b/>
                <w:szCs w:val="24"/>
              </w:rPr>
            </w:pPr>
            <w:r w:rsidRPr="00CD6695">
              <w:rPr>
                <w:b/>
                <w:szCs w:val="24"/>
              </w:rPr>
              <w:t>Öğrenciler ve yetişkinler için hayat boyu öğrenme kapsamında açılan kurslara yönlendirilecektir.</w:t>
            </w:r>
          </w:p>
        </w:tc>
      </w:tr>
      <w:tr w:rsidR="00A17643" w:rsidRPr="00A17643" w:rsidTr="006C71E9">
        <w:trPr>
          <w:trHeight w:val="20"/>
        </w:trPr>
        <w:tc>
          <w:tcPr>
            <w:tcW w:w="1950" w:type="pct"/>
            <w:gridSpan w:val="4"/>
            <w:shd w:val="clear" w:color="auto" w:fill="00B0F0"/>
            <w:vAlign w:val="center"/>
          </w:tcPr>
          <w:p w:rsidR="00A17643" w:rsidRPr="00A17643" w:rsidRDefault="00A17643" w:rsidP="00E4771F">
            <w:pPr>
              <w:spacing w:after="0"/>
              <w:jc w:val="left"/>
              <w:rPr>
                <w:b/>
                <w:sz w:val="20"/>
                <w:szCs w:val="20"/>
              </w:rPr>
            </w:pPr>
            <w:r w:rsidRPr="00A17643">
              <w:rPr>
                <w:b/>
                <w:sz w:val="20"/>
                <w:szCs w:val="20"/>
              </w:rPr>
              <w:t>Performans Göstergeleri</w:t>
            </w:r>
          </w:p>
        </w:tc>
        <w:tc>
          <w:tcPr>
            <w:tcW w:w="408" w:type="pct"/>
            <w:shd w:val="clear" w:color="auto" w:fill="00B0F0"/>
            <w:vAlign w:val="center"/>
          </w:tcPr>
          <w:p w:rsidR="00A17643" w:rsidRPr="00A17643" w:rsidRDefault="00A17643" w:rsidP="00E4771F">
            <w:pPr>
              <w:spacing w:after="0"/>
              <w:jc w:val="center"/>
              <w:rPr>
                <w:b/>
                <w:sz w:val="20"/>
                <w:szCs w:val="20"/>
              </w:rPr>
            </w:pPr>
            <w:r w:rsidRPr="00A17643">
              <w:rPr>
                <w:b/>
                <w:sz w:val="20"/>
                <w:szCs w:val="20"/>
              </w:rPr>
              <w:t>Hedefe Etkisi (%)</w:t>
            </w:r>
          </w:p>
        </w:tc>
        <w:tc>
          <w:tcPr>
            <w:tcW w:w="389" w:type="pct"/>
            <w:shd w:val="clear" w:color="auto" w:fill="00B0F0"/>
            <w:vAlign w:val="center"/>
          </w:tcPr>
          <w:p w:rsidR="00A17643" w:rsidRPr="00A17643" w:rsidRDefault="00A17643" w:rsidP="00E4771F">
            <w:pPr>
              <w:spacing w:after="0"/>
              <w:jc w:val="center"/>
              <w:rPr>
                <w:b/>
                <w:sz w:val="20"/>
                <w:szCs w:val="20"/>
              </w:rPr>
            </w:pPr>
            <w:r w:rsidRPr="00A17643">
              <w:rPr>
                <w:b/>
                <w:sz w:val="20"/>
                <w:szCs w:val="20"/>
              </w:rPr>
              <w:t>Başlangıç Değeri</w:t>
            </w:r>
          </w:p>
        </w:tc>
        <w:tc>
          <w:tcPr>
            <w:tcW w:w="322"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2019</w:t>
            </w:r>
          </w:p>
        </w:tc>
        <w:tc>
          <w:tcPr>
            <w:tcW w:w="322"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2020</w:t>
            </w:r>
          </w:p>
        </w:tc>
        <w:tc>
          <w:tcPr>
            <w:tcW w:w="322"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2021</w:t>
            </w:r>
          </w:p>
        </w:tc>
        <w:tc>
          <w:tcPr>
            <w:tcW w:w="322"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2022</w:t>
            </w:r>
          </w:p>
        </w:tc>
        <w:tc>
          <w:tcPr>
            <w:tcW w:w="322"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2023</w:t>
            </w:r>
          </w:p>
        </w:tc>
        <w:tc>
          <w:tcPr>
            <w:tcW w:w="322" w:type="pct"/>
            <w:shd w:val="clear" w:color="auto" w:fill="00B0F0"/>
            <w:vAlign w:val="center"/>
          </w:tcPr>
          <w:p w:rsidR="00A17643" w:rsidRPr="00A17643" w:rsidRDefault="00A17643" w:rsidP="00E4771F">
            <w:pPr>
              <w:spacing w:after="0"/>
              <w:jc w:val="center"/>
              <w:rPr>
                <w:b/>
                <w:sz w:val="20"/>
                <w:szCs w:val="20"/>
              </w:rPr>
            </w:pPr>
            <w:r w:rsidRPr="00A17643">
              <w:rPr>
                <w:b/>
                <w:sz w:val="20"/>
                <w:szCs w:val="20"/>
              </w:rPr>
              <w:t>İzleme Sıklığı</w:t>
            </w:r>
          </w:p>
        </w:tc>
        <w:tc>
          <w:tcPr>
            <w:tcW w:w="321" w:type="pct"/>
            <w:shd w:val="clear" w:color="auto" w:fill="00B0F0"/>
            <w:vAlign w:val="center"/>
          </w:tcPr>
          <w:p w:rsidR="00A17643" w:rsidRPr="00A17643" w:rsidRDefault="00A17643" w:rsidP="00E4771F">
            <w:pPr>
              <w:spacing w:after="0"/>
              <w:jc w:val="center"/>
              <w:rPr>
                <w:b/>
                <w:sz w:val="20"/>
                <w:szCs w:val="20"/>
              </w:rPr>
            </w:pPr>
            <w:r w:rsidRPr="00A17643">
              <w:rPr>
                <w:b/>
                <w:sz w:val="20"/>
                <w:szCs w:val="20"/>
              </w:rPr>
              <w:t>Rapor Sıklığı</w:t>
            </w:r>
          </w:p>
        </w:tc>
      </w:tr>
      <w:tr w:rsidR="00A17643" w:rsidRPr="00A17643" w:rsidTr="006C71E9">
        <w:trPr>
          <w:trHeight w:val="334"/>
        </w:trPr>
        <w:tc>
          <w:tcPr>
            <w:tcW w:w="1950" w:type="pct"/>
            <w:gridSpan w:val="4"/>
            <w:shd w:val="clear" w:color="auto" w:fill="00B0F0"/>
            <w:vAlign w:val="center"/>
          </w:tcPr>
          <w:p w:rsidR="00A17643" w:rsidRPr="00A17643" w:rsidRDefault="00CD6695" w:rsidP="00E4771F">
            <w:pPr>
              <w:spacing w:after="0"/>
              <w:jc w:val="left"/>
              <w:rPr>
                <w:b/>
                <w:sz w:val="20"/>
                <w:szCs w:val="20"/>
              </w:rPr>
            </w:pPr>
            <w:r>
              <w:rPr>
                <w:b/>
                <w:sz w:val="20"/>
                <w:szCs w:val="20"/>
              </w:rPr>
              <w:t>İlçemizde açılan hayat boyu kurs sayısı</w:t>
            </w:r>
          </w:p>
        </w:tc>
        <w:tc>
          <w:tcPr>
            <w:tcW w:w="408" w:type="pct"/>
            <w:vAlign w:val="center"/>
          </w:tcPr>
          <w:p w:rsidR="00A17643" w:rsidRPr="00A17643" w:rsidRDefault="00426CAC" w:rsidP="00E4771F">
            <w:pPr>
              <w:spacing w:after="0"/>
              <w:jc w:val="center"/>
              <w:rPr>
                <w:sz w:val="20"/>
                <w:szCs w:val="20"/>
              </w:rPr>
            </w:pPr>
            <w:r>
              <w:rPr>
                <w:sz w:val="20"/>
                <w:szCs w:val="20"/>
              </w:rPr>
              <w:t>25</w:t>
            </w:r>
          </w:p>
        </w:tc>
        <w:tc>
          <w:tcPr>
            <w:tcW w:w="389" w:type="pct"/>
            <w:vAlign w:val="center"/>
          </w:tcPr>
          <w:p w:rsidR="00A17643" w:rsidRPr="00A17643" w:rsidRDefault="00B968FA" w:rsidP="00E4771F">
            <w:pPr>
              <w:spacing w:after="0"/>
              <w:jc w:val="center"/>
              <w:rPr>
                <w:sz w:val="20"/>
                <w:szCs w:val="20"/>
              </w:rPr>
            </w:pPr>
            <w:r>
              <w:rPr>
                <w:sz w:val="20"/>
                <w:szCs w:val="20"/>
              </w:rPr>
              <w:t>130</w:t>
            </w:r>
          </w:p>
        </w:tc>
        <w:tc>
          <w:tcPr>
            <w:tcW w:w="322" w:type="pct"/>
            <w:vAlign w:val="center"/>
          </w:tcPr>
          <w:p w:rsidR="00A17643" w:rsidRPr="00A17643" w:rsidRDefault="00B968FA" w:rsidP="00B968FA">
            <w:pPr>
              <w:spacing w:after="0"/>
              <w:rPr>
                <w:sz w:val="20"/>
                <w:szCs w:val="20"/>
              </w:rPr>
            </w:pPr>
            <w:r>
              <w:rPr>
                <w:sz w:val="20"/>
                <w:szCs w:val="20"/>
              </w:rPr>
              <w:t>140</w:t>
            </w:r>
          </w:p>
        </w:tc>
        <w:tc>
          <w:tcPr>
            <w:tcW w:w="322" w:type="pct"/>
            <w:vAlign w:val="center"/>
          </w:tcPr>
          <w:p w:rsidR="00A17643" w:rsidRPr="00A17643" w:rsidRDefault="00B968FA" w:rsidP="00B968FA">
            <w:pPr>
              <w:spacing w:after="0"/>
              <w:rPr>
                <w:sz w:val="20"/>
                <w:szCs w:val="20"/>
              </w:rPr>
            </w:pPr>
            <w:r>
              <w:rPr>
                <w:sz w:val="20"/>
                <w:szCs w:val="20"/>
              </w:rPr>
              <w:t>200</w:t>
            </w:r>
          </w:p>
        </w:tc>
        <w:tc>
          <w:tcPr>
            <w:tcW w:w="322" w:type="pct"/>
            <w:vAlign w:val="center"/>
          </w:tcPr>
          <w:p w:rsidR="00A17643" w:rsidRPr="00A17643" w:rsidRDefault="00B968FA" w:rsidP="00B968FA">
            <w:pPr>
              <w:spacing w:after="0"/>
              <w:rPr>
                <w:sz w:val="20"/>
                <w:szCs w:val="20"/>
              </w:rPr>
            </w:pPr>
            <w:r>
              <w:rPr>
                <w:sz w:val="20"/>
                <w:szCs w:val="20"/>
              </w:rPr>
              <w:t>230</w:t>
            </w:r>
          </w:p>
        </w:tc>
        <w:tc>
          <w:tcPr>
            <w:tcW w:w="322" w:type="pct"/>
            <w:vAlign w:val="center"/>
          </w:tcPr>
          <w:p w:rsidR="00A17643" w:rsidRPr="00A17643" w:rsidRDefault="00B968FA" w:rsidP="00B968FA">
            <w:pPr>
              <w:spacing w:after="0"/>
              <w:rPr>
                <w:sz w:val="20"/>
                <w:szCs w:val="20"/>
              </w:rPr>
            </w:pPr>
            <w:r>
              <w:rPr>
                <w:sz w:val="20"/>
                <w:szCs w:val="20"/>
              </w:rPr>
              <w:t>250</w:t>
            </w:r>
          </w:p>
        </w:tc>
        <w:tc>
          <w:tcPr>
            <w:tcW w:w="322" w:type="pct"/>
            <w:vAlign w:val="center"/>
          </w:tcPr>
          <w:p w:rsidR="00A17643" w:rsidRPr="00A17643" w:rsidRDefault="00B968FA" w:rsidP="00B968FA">
            <w:pPr>
              <w:spacing w:after="0"/>
              <w:rPr>
                <w:sz w:val="20"/>
                <w:szCs w:val="20"/>
              </w:rPr>
            </w:pPr>
            <w:r>
              <w:rPr>
                <w:sz w:val="20"/>
                <w:szCs w:val="20"/>
              </w:rPr>
              <w:t>300</w:t>
            </w:r>
          </w:p>
        </w:tc>
        <w:tc>
          <w:tcPr>
            <w:tcW w:w="322" w:type="pct"/>
            <w:vAlign w:val="center"/>
          </w:tcPr>
          <w:p w:rsidR="00A17643" w:rsidRPr="00A17643" w:rsidRDefault="00A17643" w:rsidP="00E4771F">
            <w:pPr>
              <w:spacing w:after="0"/>
              <w:jc w:val="center"/>
              <w:rPr>
                <w:sz w:val="20"/>
                <w:szCs w:val="20"/>
              </w:rPr>
            </w:pPr>
            <w:r w:rsidRPr="00A17643">
              <w:rPr>
                <w:sz w:val="20"/>
                <w:szCs w:val="20"/>
              </w:rPr>
              <w:t>6 Ay</w:t>
            </w:r>
          </w:p>
        </w:tc>
        <w:tc>
          <w:tcPr>
            <w:tcW w:w="321" w:type="pct"/>
            <w:vAlign w:val="center"/>
          </w:tcPr>
          <w:p w:rsidR="00A17643" w:rsidRPr="00A17643" w:rsidRDefault="00A17643" w:rsidP="00E4771F">
            <w:pPr>
              <w:spacing w:after="0"/>
              <w:jc w:val="center"/>
              <w:rPr>
                <w:sz w:val="20"/>
                <w:szCs w:val="20"/>
              </w:rPr>
            </w:pPr>
            <w:r w:rsidRPr="00A17643">
              <w:rPr>
                <w:sz w:val="20"/>
                <w:szCs w:val="20"/>
              </w:rPr>
              <w:t>6 Ay</w:t>
            </w:r>
          </w:p>
        </w:tc>
      </w:tr>
      <w:tr w:rsidR="00A17643" w:rsidRPr="00A17643" w:rsidTr="006C71E9">
        <w:trPr>
          <w:trHeight w:val="20"/>
        </w:trPr>
        <w:tc>
          <w:tcPr>
            <w:tcW w:w="1950" w:type="pct"/>
            <w:gridSpan w:val="4"/>
            <w:shd w:val="clear" w:color="auto" w:fill="00B0F0"/>
            <w:vAlign w:val="center"/>
          </w:tcPr>
          <w:p w:rsidR="00A17643" w:rsidRPr="00A17643" w:rsidRDefault="00751213" w:rsidP="00CD6695">
            <w:pPr>
              <w:spacing w:after="0"/>
              <w:jc w:val="left"/>
              <w:rPr>
                <w:b/>
                <w:sz w:val="20"/>
                <w:szCs w:val="20"/>
              </w:rPr>
            </w:pPr>
            <w:r>
              <w:rPr>
                <w:b/>
                <w:sz w:val="20"/>
                <w:szCs w:val="20"/>
              </w:rPr>
              <w:t xml:space="preserve">PG </w:t>
            </w:r>
            <w:proofErr w:type="gramStart"/>
            <w:r>
              <w:rPr>
                <w:b/>
                <w:sz w:val="20"/>
                <w:szCs w:val="20"/>
              </w:rPr>
              <w:t>1.3</w:t>
            </w:r>
            <w:proofErr w:type="gramEnd"/>
            <w:r>
              <w:rPr>
                <w:b/>
                <w:sz w:val="20"/>
                <w:szCs w:val="20"/>
              </w:rPr>
              <w:t>.2</w:t>
            </w:r>
            <w:r w:rsidR="00CD6695">
              <w:rPr>
                <w:b/>
                <w:sz w:val="20"/>
                <w:szCs w:val="20"/>
              </w:rPr>
              <w:t xml:space="preserve">Kurslara </w:t>
            </w:r>
            <w:proofErr w:type="spellStart"/>
            <w:r w:rsidR="00CD6695">
              <w:rPr>
                <w:b/>
                <w:sz w:val="20"/>
                <w:szCs w:val="20"/>
              </w:rPr>
              <w:t>kydolan</w:t>
            </w:r>
            <w:proofErr w:type="spellEnd"/>
            <w:r w:rsidR="00CD6695">
              <w:rPr>
                <w:b/>
                <w:sz w:val="20"/>
                <w:szCs w:val="20"/>
              </w:rPr>
              <w:t xml:space="preserve"> kursiyer sayısı</w:t>
            </w:r>
          </w:p>
        </w:tc>
        <w:tc>
          <w:tcPr>
            <w:tcW w:w="408" w:type="pct"/>
            <w:vAlign w:val="center"/>
          </w:tcPr>
          <w:p w:rsidR="00A17643" w:rsidRPr="00A17643" w:rsidRDefault="00426CAC" w:rsidP="00E4771F">
            <w:pPr>
              <w:spacing w:after="0"/>
              <w:jc w:val="center"/>
              <w:rPr>
                <w:sz w:val="20"/>
                <w:szCs w:val="20"/>
              </w:rPr>
            </w:pPr>
            <w:r>
              <w:rPr>
                <w:sz w:val="20"/>
                <w:szCs w:val="20"/>
              </w:rPr>
              <w:t>25</w:t>
            </w:r>
          </w:p>
        </w:tc>
        <w:tc>
          <w:tcPr>
            <w:tcW w:w="389" w:type="pct"/>
            <w:vAlign w:val="center"/>
          </w:tcPr>
          <w:p w:rsidR="00A17643" w:rsidRPr="00A17643" w:rsidRDefault="00B968FA" w:rsidP="00B968FA">
            <w:pPr>
              <w:spacing w:after="0"/>
              <w:rPr>
                <w:sz w:val="20"/>
                <w:szCs w:val="20"/>
              </w:rPr>
            </w:pPr>
            <w:r>
              <w:rPr>
                <w:sz w:val="20"/>
                <w:szCs w:val="20"/>
              </w:rPr>
              <w:t>2357</w:t>
            </w:r>
          </w:p>
        </w:tc>
        <w:tc>
          <w:tcPr>
            <w:tcW w:w="322" w:type="pct"/>
            <w:vAlign w:val="center"/>
          </w:tcPr>
          <w:p w:rsidR="00A17643" w:rsidRPr="00A17643" w:rsidRDefault="00B968FA" w:rsidP="00B968FA">
            <w:pPr>
              <w:spacing w:after="0"/>
              <w:rPr>
                <w:sz w:val="20"/>
                <w:szCs w:val="20"/>
              </w:rPr>
            </w:pPr>
            <w:r>
              <w:rPr>
                <w:sz w:val="20"/>
                <w:szCs w:val="20"/>
              </w:rPr>
              <w:t>2800</w:t>
            </w:r>
          </w:p>
        </w:tc>
        <w:tc>
          <w:tcPr>
            <w:tcW w:w="322" w:type="pct"/>
            <w:vAlign w:val="center"/>
          </w:tcPr>
          <w:p w:rsidR="00A17643" w:rsidRPr="00A17643" w:rsidRDefault="00B968FA" w:rsidP="00E4771F">
            <w:pPr>
              <w:spacing w:after="0"/>
              <w:jc w:val="center"/>
              <w:rPr>
                <w:sz w:val="20"/>
                <w:szCs w:val="20"/>
              </w:rPr>
            </w:pPr>
            <w:r>
              <w:rPr>
                <w:sz w:val="20"/>
                <w:szCs w:val="20"/>
              </w:rPr>
              <w:t>3100</w:t>
            </w:r>
          </w:p>
        </w:tc>
        <w:tc>
          <w:tcPr>
            <w:tcW w:w="322" w:type="pct"/>
            <w:vAlign w:val="center"/>
          </w:tcPr>
          <w:p w:rsidR="00A17643" w:rsidRPr="00A17643" w:rsidRDefault="00B968FA" w:rsidP="00B968FA">
            <w:pPr>
              <w:spacing w:after="0"/>
              <w:rPr>
                <w:sz w:val="20"/>
                <w:szCs w:val="20"/>
              </w:rPr>
            </w:pPr>
            <w:r>
              <w:rPr>
                <w:sz w:val="20"/>
                <w:szCs w:val="20"/>
              </w:rPr>
              <w:t>3400</w:t>
            </w:r>
          </w:p>
        </w:tc>
        <w:tc>
          <w:tcPr>
            <w:tcW w:w="322" w:type="pct"/>
            <w:vAlign w:val="center"/>
          </w:tcPr>
          <w:p w:rsidR="00A17643" w:rsidRPr="00A17643" w:rsidRDefault="00B968FA" w:rsidP="00E4771F">
            <w:pPr>
              <w:spacing w:after="0"/>
              <w:jc w:val="center"/>
              <w:rPr>
                <w:sz w:val="20"/>
                <w:szCs w:val="20"/>
              </w:rPr>
            </w:pPr>
            <w:r>
              <w:rPr>
                <w:sz w:val="20"/>
                <w:szCs w:val="20"/>
              </w:rPr>
              <w:t>4000</w:t>
            </w:r>
          </w:p>
        </w:tc>
        <w:tc>
          <w:tcPr>
            <w:tcW w:w="322" w:type="pct"/>
            <w:vAlign w:val="center"/>
          </w:tcPr>
          <w:p w:rsidR="00A17643" w:rsidRPr="00A17643" w:rsidRDefault="00B968FA" w:rsidP="00E4771F">
            <w:pPr>
              <w:spacing w:after="0"/>
              <w:jc w:val="center"/>
              <w:rPr>
                <w:sz w:val="20"/>
                <w:szCs w:val="20"/>
              </w:rPr>
            </w:pPr>
            <w:r>
              <w:rPr>
                <w:sz w:val="20"/>
                <w:szCs w:val="20"/>
              </w:rPr>
              <w:t>4800</w:t>
            </w:r>
          </w:p>
        </w:tc>
        <w:tc>
          <w:tcPr>
            <w:tcW w:w="322" w:type="pct"/>
            <w:vAlign w:val="center"/>
          </w:tcPr>
          <w:p w:rsidR="00A17643" w:rsidRPr="00A17643" w:rsidRDefault="00A17643" w:rsidP="00E4771F">
            <w:pPr>
              <w:spacing w:after="0"/>
              <w:jc w:val="center"/>
              <w:rPr>
                <w:sz w:val="20"/>
                <w:szCs w:val="20"/>
              </w:rPr>
            </w:pPr>
            <w:r w:rsidRPr="00A17643">
              <w:rPr>
                <w:sz w:val="20"/>
                <w:szCs w:val="20"/>
              </w:rPr>
              <w:t>6 Ay</w:t>
            </w:r>
          </w:p>
        </w:tc>
        <w:tc>
          <w:tcPr>
            <w:tcW w:w="321" w:type="pct"/>
            <w:vAlign w:val="center"/>
          </w:tcPr>
          <w:p w:rsidR="00A17643" w:rsidRPr="00A17643" w:rsidRDefault="00A17643" w:rsidP="00E4771F">
            <w:pPr>
              <w:spacing w:after="0"/>
              <w:jc w:val="center"/>
              <w:rPr>
                <w:sz w:val="20"/>
                <w:szCs w:val="20"/>
              </w:rPr>
            </w:pPr>
            <w:r w:rsidRPr="00A17643">
              <w:rPr>
                <w:sz w:val="20"/>
                <w:szCs w:val="20"/>
              </w:rPr>
              <w:t>6 Ay</w:t>
            </w:r>
          </w:p>
        </w:tc>
      </w:tr>
      <w:tr w:rsidR="00A17643" w:rsidRPr="00A17643" w:rsidTr="006C71E9">
        <w:trPr>
          <w:trHeight w:val="20"/>
        </w:trPr>
        <w:tc>
          <w:tcPr>
            <w:tcW w:w="1950" w:type="pct"/>
            <w:gridSpan w:val="4"/>
            <w:shd w:val="clear" w:color="auto" w:fill="00B0F0"/>
            <w:vAlign w:val="center"/>
          </w:tcPr>
          <w:p w:rsidR="00A17643" w:rsidRPr="00A17643" w:rsidRDefault="00751213" w:rsidP="00CD6695">
            <w:pPr>
              <w:spacing w:after="0"/>
              <w:jc w:val="left"/>
              <w:rPr>
                <w:b/>
                <w:sz w:val="20"/>
                <w:szCs w:val="20"/>
              </w:rPr>
            </w:pPr>
            <w:r>
              <w:rPr>
                <w:b/>
                <w:sz w:val="20"/>
                <w:szCs w:val="20"/>
              </w:rPr>
              <w:t xml:space="preserve">PG </w:t>
            </w:r>
            <w:proofErr w:type="gramStart"/>
            <w:r>
              <w:rPr>
                <w:b/>
                <w:sz w:val="20"/>
                <w:szCs w:val="20"/>
              </w:rPr>
              <w:t>1.3</w:t>
            </w:r>
            <w:proofErr w:type="gramEnd"/>
            <w:r>
              <w:rPr>
                <w:b/>
                <w:sz w:val="20"/>
                <w:szCs w:val="20"/>
              </w:rPr>
              <w:t>.</w:t>
            </w:r>
            <w:r w:rsidR="00CD6695">
              <w:rPr>
                <w:b/>
                <w:sz w:val="20"/>
                <w:szCs w:val="20"/>
              </w:rPr>
              <w:t>Sertifika almaya hak kazanan kursiyer sayısı</w:t>
            </w:r>
          </w:p>
        </w:tc>
        <w:tc>
          <w:tcPr>
            <w:tcW w:w="408" w:type="pct"/>
            <w:vAlign w:val="center"/>
          </w:tcPr>
          <w:p w:rsidR="00A17643" w:rsidRPr="00A17643" w:rsidRDefault="00426CAC" w:rsidP="00E4771F">
            <w:pPr>
              <w:spacing w:after="0"/>
              <w:jc w:val="center"/>
              <w:rPr>
                <w:sz w:val="20"/>
                <w:szCs w:val="20"/>
              </w:rPr>
            </w:pPr>
            <w:r>
              <w:rPr>
                <w:sz w:val="20"/>
                <w:szCs w:val="20"/>
              </w:rPr>
              <w:t>25</w:t>
            </w:r>
          </w:p>
        </w:tc>
        <w:tc>
          <w:tcPr>
            <w:tcW w:w="389" w:type="pct"/>
            <w:vAlign w:val="center"/>
          </w:tcPr>
          <w:p w:rsidR="00A17643" w:rsidRPr="00A17643" w:rsidRDefault="00B968FA" w:rsidP="00E4771F">
            <w:pPr>
              <w:spacing w:after="0"/>
              <w:jc w:val="center"/>
              <w:rPr>
                <w:sz w:val="20"/>
                <w:szCs w:val="20"/>
              </w:rPr>
            </w:pPr>
            <w:r>
              <w:rPr>
                <w:sz w:val="20"/>
                <w:szCs w:val="20"/>
              </w:rPr>
              <w:t>1500</w:t>
            </w:r>
          </w:p>
        </w:tc>
        <w:tc>
          <w:tcPr>
            <w:tcW w:w="322" w:type="pct"/>
            <w:vAlign w:val="center"/>
          </w:tcPr>
          <w:p w:rsidR="00A17643" w:rsidRPr="00A17643" w:rsidRDefault="00B968FA" w:rsidP="00E4771F">
            <w:pPr>
              <w:spacing w:after="0"/>
              <w:jc w:val="center"/>
              <w:rPr>
                <w:sz w:val="20"/>
                <w:szCs w:val="20"/>
              </w:rPr>
            </w:pPr>
            <w:r>
              <w:rPr>
                <w:sz w:val="20"/>
                <w:szCs w:val="20"/>
              </w:rPr>
              <w:t>2250</w:t>
            </w:r>
          </w:p>
        </w:tc>
        <w:tc>
          <w:tcPr>
            <w:tcW w:w="322" w:type="pct"/>
            <w:vAlign w:val="center"/>
          </w:tcPr>
          <w:p w:rsidR="00A17643" w:rsidRPr="00A17643" w:rsidRDefault="00B968FA" w:rsidP="00E4771F">
            <w:pPr>
              <w:spacing w:after="0"/>
              <w:jc w:val="center"/>
              <w:rPr>
                <w:sz w:val="20"/>
                <w:szCs w:val="20"/>
              </w:rPr>
            </w:pPr>
            <w:r>
              <w:rPr>
                <w:sz w:val="20"/>
                <w:szCs w:val="20"/>
              </w:rPr>
              <w:t>3000</w:t>
            </w:r>
          </w:p>
        </w:tc>
        <w:tc>
          <w:tcPr>
            <w:tcW w:w="322" w:type="pct"/>
            <w:vAlign w:val="center"/>
          </w:tcPr>
          <w:p w:rsidR="00A17643" w:rsidRPr="00A17643" w:rsidRDefault="00B968FA" w:rsidP="00E4771F">
            <w:pPr>
              <w:spacing w:after="0"/>
              <w:jc w:val="center"/>
              <w:rPr>
                <w:sz w:val="20"/>
                <w:szCs w:val="20"/>
              </w:rPr>
            </w:pPr>
            <w:r>
              <w:rPr>
                <w:sz w:val="20"/>
                <w:szCs w:val="20"/>
              </w:rPr>
              <w:t>3320</w:t>
            </w:r>
          </w:p>
        </w:tc>
        <w:tc>
          <w:tcPr>
            <w:tcW w:w="322" w:type="pct"/>
            <w:vAlign w:val="center"/>
          </w:tcPr>
          <w:p w:rsidR="00A17643" w:rsidRPr="00A17643" w:rsidRDefault="00B968FA" w:rsidP="00E4771F">
            <w:pPr>
              <w:spacing w:after="0"/>
              <w:jc w:val="center"/>
              <w:rPr>
                <w:sz w:val="20"/>
                <w:szCs w:val="20"/>
              </w:rPr>
            </w:pPr>
            <w:r>
              <w:rPr>
                <w:sz w:val="20"/>
                <w:szCs w:val="20"/>
              </w:rPr>
              <w:t>3940</w:t>
            </w:r>
          </w:p>
        </w:tc>
        <w:tc>
          <w:tcPr>
            <w:tcW w:w="322" w:type="pct"/>
            <w:vAlign w:val="center"/>
          </w:tcPr>
          <w:p w:rsidR="00A17643" w:rsidRPr="00A17643" w:rsidRDefault="00B968FA" w:rsidP="00E4771F">
            <w:pPr>
              <w:spacing w:after="0"/>
              <w:jc w:val="center"/>
              <w:rPr>
                <w:sz w:val="20"/>
                <w:szCs w:val="20"/>
              </w:rPr>
            </w:pPr>
            <w:r>
              <w:rPr>
                <w:sz w:val="20"/>
                <w:szCs w:val="20"/>
              </w:rPr>
              <w:t>4700</w:t>
            </w:r>
          </w:p>
        </w:tc>
        <w:tc>
          <w:tcPr>
            <w:tcW w:w="322" w:type="pct"/>
            <w:vAlign w:val="center"/>
          </w:tcPr>
          <w:p w:rsidR="00A17643" w:rsidRPr="00A17643" w:rsidRDefault="00A17643" w:rsidP="00E4771F">
            <w:pPr>
              <w:spacing w:after="0"/>
              <w:jc w:val="center"/>
              <w:rPr>
                <w:sz w:val="20"/>
                <w:szCs w:val="20"/>
              </w:rPr>
            </w:pPr>
            <w:r w:rsidRPr="00A17643">
              <w:rPr>
                <w:sz w:val="20"/>
                <w:szCs w:val="20"/>
              </w:rPr>
              <w:t>6 Ay</w:t>
            </w:r>
          </w:p>
        </w:tc>
        <w:tc>
          <w:tcPr>
            <w:tcW w:w="321" w:type="pct"/>
            <w:vAlign w:val="center"/>
          </w:tcPr>
          <w:p w:rsidR="00A17643" w:rsidRPr="00A17643" w:rsidRDefault="00A17643" w:rsidP="00E4771F">
            <w:pPr>
              <w:spacing w:after="0"/>
              <w:jc w:val="center"/>
              <w:rPr>
                <w:sz w:val="20"/>
                <w:szCs w:val="20"/>
              </w:rPr>
            </w:pPr>
            <w:r w:rsidRPr="00A17643">
              <w:rPr>
                <w:sz w:val="20"/>
                <w:szCs w:val="20"/>
              </w:rPr>
              <w:t>6 Ay</w:t>
            </w:r>
          </w:p>
        </w:tc>
      </w:tr>
      <w:tr w:rsidR="00A17643" w:rsidRPr="00A17643" w:rsidTr="00E4771F">
        <w:trPr>
          <w:trHeight w:val="20"/>
        </w:trPr>
        <w:tc>
          <w:tcPr>
            <w:tcW w:w="1950" w:type="pct"/>
            <w:gridSpan w:val="4"/>
            <w:shd w:val="clear" w:color="auto" w:fill="00B0F0"/>
            <w:vAlign w:val="center"/>
          </w:tcPr>
          <w:p w:rsidR="00A17643" w:rsidRPr="00A17643" w:rsidRDefault="00A17643" w:rsidP="00E4771F">
            <w:pPr>
              <w:spacing w:after="0"/>
              <w:jc w:val="left"/>
              <w:rPr>
                <w:b/>
                <w:sz w:val="20"/>
                <w:szCs w:val="20"/>
              </w:rPr>
            </w:pPr>
            <w:r w:rsidRPr="00A17643">
              <w:rPr>
                <w:b/>
                <w:sz w:val="20"/>
                <w:szCs w:val="20"/>
              </w:rPr>
              <w:t>Koordinatör Birim</w:t>
            </w:r>
          </w:p>
        </w:tc>
        <w:tc>
          <w:tcPr>
            <w:tcW w:w="3050" w:type="pct"/>
            <w:gridSpan w:val="9"/>
            <w:vAlign w:val="center"/>
          </w:tcPr>
          <w:p w:rsidR="00A17643" w:rsidRPr="00A17643" w:rsidRDefault="00CD6695" w:rsidP="00E4771F">
            <w:pPr>
              <w:spacing w:after="0"/>
              <w:jc w:val="left"/>
              <w:rPr>
                <w:sz w:val="20"/>
                <w:szCs w:val="20"/>
              </w:rPr>
            </w:pPr>
            <w:r>
              <w:rPr>
                <w:sz w:val="20"/>
                <w:szCs w:val="20"/>
              </w:rPr>
              <w:t>İlçe Milli Eğitim Müdürlüğü</w:t>
            </w:r>
          </w:p>
        </w:tc>
      </w:tr>
      <w:tr w:rsidR="00A17643" w:rsidRPr="00A17643" w:rsidTr="00E4771F">
        <w:trPr>
          <w:trHeight w:val="20"/>
        </w:trPr>
        <w:tc>
          <w:tcPr>
            <w:tcW w:w="1950" w:type="pct"/>
            <w:gridSpan w:val="4"/>
            <w:shd w:val="clear" w:color="auto" w:fill="00B0F0"/>
            <w:vAlign w:val="center"/>
          </w:tcPr>
          <w:p w:rsidR="00A17643" w:rsidRPr="00A17643" w:rsidRDefault="00A17643" w:rsidP="00E4771F">
            <w:pPr>
              <w:spacing w:after="0"/>
              <w:jc w:val="left"/>
              <w:rPr>
                <w:b/>
                <w:sz w:val="20"/>
                <w:szCs w:val="20"/>
              </w:rPr>
            </w:pPr>
            <w:r w:rsidRPr="00A17643">
              <w:rPr>
                <w:b/>
                <w:sz w:val="20"/>
                <w:szCs w:val="20"/>
              </w:rPr>
              <w:t>İş Birliği Yapılacak Birimler</w:t>
            </w:r>
          </w:p>
        </w:tc>
        <w:tc>
          <w:tcPr>
            <w:tcW w:w="3050" w:type="pct"/>
            <w:gridSpan w:val="9"/>
            <w:vAlign w:val="center"/>
          </w:tcPr>
          <w:p w:rsidR="00A17643" w:rsidRPr="00A17643" w:rsidRDefault="00CD6695" w:rsidP="007F5A73">
            <w:pPr>
              <w:spacing w:after="0"/>
              <w:jc w:val="left"/>
              <w:rPr>
                <w:sz w:val="20"/>
                <w:szCs w:val="20"/>
              </w:rPr>
            </w:pPr>
            <w:r>
              <w:rPr>
                <w:sz w:val="20"/>
                <w:szCs w:val="20"/>
              </w:rPr>
              <w:t>Okul Aile Birlikleri, Kaymakamlık, Halk Eğitimi Merkezi, RAM, İl Milli Eğitim Müdürlüğü</w:t>
            </w:r>
          </w:p>
        </w:tc>
      </w:tr>
      <w:tr w:rsidR="00A17643" w:rsidRPr="00A17643" w:rsidTr="006C71E9">
        <w:trPr>
          <w:trHeight w:val="263"/>
        </w:trPr>
        <w:tc>
          <w:tcPr>
            <w:tcW w:w="483" w:type="pct"/>
            <w:vMerge w:val="restart"/>
            <w:shd w:val="clear" w:color="auto" w:fill="00B0F0"/>
            <w:vAlign w:val="center"/>
          </w:tcPr>
          <w:p w:rsidR="00A17643" w:rsidRPr="00A17643" w:rsidRDefault="00A17643" w:rsidP="00E4771F">
            <w:pPr>
              <w:spacing w:after="0"/>
              <w:jc w:val="left"/>
              <w:rPr>
                <w:b/>
                <w:sz w:val="20"/>
                <w:szCs w:val="20"/>
              </w:rPr>
            </w:pPr>
            <w:r w:rsidRPr="00A17643">
              <w:rPr>
                <w:b/>
                <w:sz w:val="20"/>
                <w:szCs w:val="20"/>
              </w:rPr>
              <w:t>Stratejiler</w:t>
            </w:r>
          </w:p>
        </w:tc>
        <w:tc>
          <w:tcPr>
            <w:tcW w:w="353" w:type="pct"/>
            <w:gridSpan w:val="2"/>
            <w:shd w:val="clear" w:color="auto" w:fill="00B0F0"/>
            <w:vAlign w:val="center"/>
          </w:tcPr>
          <w:p w:rsidR="00A17643" w:rsidRPr="00A17643" w:rsidRDefault="00A17643" w:rsidP="00E4771F">
            <w:pPr>
              <w:spacing w:after="0"/>
              <w:jc w:val="left"/>
              <w:rPr>
                <w:b/>
                <w:sz w:val="20"/>
                <w:szCs w:val="20"/>
              </w:rPr>
            </w:pPr>
            <w:r w:rsidRPr="00A17643">
              <w:rPr>
                <w:b/>
                <w:sz w:val="20"/>
                <w:szCs w:val="20"/>
              </w:rPr>
              <w:t>S 1.3.1</w:t>
            </w:r>
          </w:p>
        </w:tc>
        <w:tc>
          <w:tcPr>
            <w:tcW w:w="4164" w:type="pct"/>
            <w:gridSpan w:val="10"/>
            <w:vAlign w:val="center"/>
          </w:tcPr>
          <w:p w:rsidR="00A17643" w:rsidRPr="00A17643" w:rsidRDefault="00CD6695" w:rsidP="00E4771F">
            <w:pPr>
              <w:spacing w:after="0"/>
              <w:jc w:val="left"/>
              <w:rPr>
                <w:b/>
                <w:sz w:val="20"/>
                <w:szCs w:val="20"/>
              </w:rPr>
            </w:pPr>
            <w:r>
              <w:rPr>
                <w:b/>
                <w:sz w:val="20"/>
                <w:szCs w:val="20"/>
              </w:rPr>
              <w:t>-Kursların tanıtım çalışması yapılacaktır.</w:t>
            </w:r>
          </w:p>
        </w:tc>
      </w:tr>
      <w:tr w:rsidR="00A17643" w:rsidRPr="00A17643" w:rsidTr="006C71E9">
        <w:trPr>
          <w:trHeight w:val="263"/>
        </w:trPr>
        <w:tc>
          <w:tcPr>
            <w:tcW w:w="483" w:type="pct"/>
            <w:vMerge/>
            <w:shd w:val="clear" w:color="auto" w:fill="00B0F0"/>
            <w:vAlign w:val="center"/>
          </w:tcPr>
          <w:p w:rsidR="00A17643" w:rsidRPr="00A17643" w:rsidRDefault="00A17643" w:rsidP="00E4771F">
            <w:pPr>
              <w:spacing w:after="0"/>
              <w:jc w:val="left"/>
              <w:rPr>
                <w:b/>
                <w:sz w:val="20"/>
                <w:szCs w:val="20"/>
              </w:rPr>
            </w:pPr>
          </w:p>
        </w:tc>
        <w:tc>
          <w:tcPr>
            <w:tcW w:w="353" w:type="pct"/>
            <w:gridSpan w:val="2"/>
            <w:shd w:val="clear" w:color="auto" w:fill="00B0F0"/>
            <w:vAlign w:val="center"/>
          </w:tcPr>
          <w:p w:rsidR="00A17643" w:rsidRPr="00A17643" w:rsidRDefault="00A17643" w:rsidP="00E4771F">
            <w:pPr>
              <w:spacing w:after="0"/>
              <w:jc w:val="left"/>
              <w:rPr>
                <w:sz w:val="20"/>
                <w:szCs w:val="20"/>
              </w:rPr>
            </w:pPr>
            <w:r w:rsidRPr="00A17643">
              <w:rPr>
                <w:b/>
                <w:sz w:val="20"/>
                <w:szCs w:val="20"/>
              </w:rPr>
              <w:t>S 1.3.2</w:t>
            </w:r>
          </w:p>
        </w:tc>
        <w:tc>
          <w:tcPr>
            <w:tcW w:w="4164" w:type="pct"/>
            <w:gridSpan w:val="10"/>
            <w:vAlign w:val="center"/>
          </w:tcPr>
          <w:p w:rsidR="00A17643" w:rsidRPr="00A17643" w:rsidRDefault="00A17643" w:rsidP="00CD6695">
            <w:pPr>
              <w:spacing w:after="0"/>
              <w:jc w:val="left"/>
              <w:rPr>
                <w:b/>
                <w:sz w:val="20"/>
                <w:szCs w:val="20"/>
              </w:rPr>
            </w:pPr>
            <w:r w:rsidRPr="00A17643">
              <w:rPr>
                <w:b/>
                <w:sz w:val="20"/>
                <w:szCs w:val="20"/>
              </w:rPr>
              <w:t xml:space="preserve">- </w:t>
            </w:r>
            <w:r w:rsidR="00CD6695">
              <w:rPr>
                <w:b/>
                <w:sz w:val="20"/>
                <w:szCs w:val="20"/>
              </w:rPr>
              <w:t>Ödüllü sertifika dağıtım programları düzenlenecektir</w:t>
            </w:r>
          </w:p>
        </w:tc>
      </w:tr>
      <w:tr w:rsidR="00A17643" w:rsidRPr="00A17643" w:rsidTr="006C71E9">
        <w:trPr>
          <w:trHeight w:val="263"/>
        </w:trPr>
        <w:tc>
          <w:tcPr>
            <w:tcW w:w="483" w:type="pct"/>
            <w:vMerge/>
            <w:shd w:val="clear" w:color="auto" w:fill="00B0F0"/>
            <w:vAlign w:val="center"/>
          </w:tcPr>
          <w:p w:rsidR="00A17643" w:rsidRPr="00A17643" w:rsidRDefault="00A17643" w:rsidP="00E4771F">
            <w:pPr>
              <w:spacing w:after="0"/>
              <w:jc w:val="left"/>
              <w:rPr>
                <w:b/>
                <w:sz w:val="20"/>
                <w:szCs w:val="20"/>
              </w:rPr>
            </w:pPr>
          </w:p>
        </w:tc>
        <w:tc>
          <w:tcPr>
            <w:tcW w:w="353" w:type="pct"/>
            <w:gridSpan w:val="2"/>
            <w:shd w:val="clear" w:color="auto" w:fill="00B0F0"/>
            <w:vAlign w:val="center"/>
          </w:tcPr>
          <w:p w:rsidR="00A17643" w:rsidRPr="00A17643" w:rsidRDefault="00A17643" w:rsidP="00E4771F">
            <w:pPr>
              <w:spacing w:after="0"/>
              <w:jc w:val="left"/>
              <w:rPr>
                <w:sz w:val="20"/>
                <w:szCs w:val="20"/>
              </w:rPr>
            </w:pPr>
            <w:r w:rsidRPr="00A17643">
              <w:rPr>
                <w:b/>
                <w:sz w:val="20"/>
                <w:szCs w:val="20"/>
              </w:rPr>
              <w:t>S 1.3.3</w:t>
            </w:r>
          </w:p>
        </w:tc>
        <w:tc>
          <w:tcPr>
            <w:tcW w:w="4164" w:type="pct"/>
            <w:gridSpan w:val="10"/>
            <w:vAlign w:val="center"/>
          </w:tcPr>
          <w:p w:rsidR="00A17643" w:rsidRPr="00A17643" w:rsidRDefault="00A17643" w:rsidP="00CD6695">
            <w:pPr>
              <w:spacing w:after="0"/>
              <w:jc w:val="left"/>
              <w:rPr>
                <w:b/>
                <w:sz w:val="20"/>
                <w:szCs w:val="20"/>
              </w:rPr>
            </w:pPr>
            <w:r w:rsidRPr="00A17643">
              <w:rPr>
                <w:b/>
                <w:sz w:val="20"/>
                <w:szCs w:val="20"/>
              </w:rPr>
              <w:t>-</w:t>
            </w:r>
            <w:r w:rsidR="00CD6695">
              <w:rPr>
                <w:b/>
                <w:sz w:val="20"/>
                <w:szCs w:val="20"/>
              </w:rPr>
              <w:t xml:space="preserve">İlçe genelinde kursların yaygınlaşması için diğer </w:t>
            </w:r>
            <w:proofErr w:type="spellStart"/>
            <w:r w:rsidR="00CD6695">
              <w:rPr>
                <w:b/>
                <w:sz w:val="20"/>
                <w:szCs w:val="20"/>
              </w:rPr>
              <w:t>kurumlarğla</w:t>
            </w:r>
            <w:proofErr w:type="spellEnd"/>
            <w:r w:rsidR="00CD6695">
              <w:rPr>
                <w:b/>
                <w:sz w:val="20"/>
                <w:szCs w:val="20"/>
              </w:rPr>
              <w:t xml:space="preserve"> işbirliği içerisinde olunacaktır.</w:t>
            </w:r>
          </w:p>
        </w:tc>
      </w:tr>
      <w:tr w:rsidR="00A17643" w:rsidRPr="00A17643" w:rsidTr="006C71E9">
        <w:trPr>
          <w:trHeight w:val="20"/>
        </w:trPr>
        <w:tc>
          <w:tcPr>
            <w:tcW w:w="836" w:type="pct"/>
            <w:gridSpan w:val="3"/>
            <w:shd w:val="clear" w:color="auto" w:fill="00B0F0"/>
            <w:vAlign w:val="center"/>
          </w:tcPr>
          <w:p w:rsidR="00A17643" w:rsidRPr="00A17643" w:rsidRDefault="00A17643" w:rsidP="00E4771F">
            <w:pPr>
              <w:spacing w:after="0"/>
              <w:jc w:val="left"/>
              <w:rPr>
                <w:b/>
                <w:sz w:val="20"/>
                <w:szCs w:val="20"/>
              </w:rPr>
            </w:pPr>
            <w:r w:rsidRPr="00A17643">
              <w:rPr>
                <w:b/>
                <w:sz w:val="20"/>
                <w:szCs w:val="20"/>
              </w:rPr>
              <w:t>Maliyet Tahmini</w:t>
            </w:r>
          </w:p>
        </w:tc>
        <w:tc>
          <w:tcPr>
            <w:tcW w:w="4164" w:type="pct"/>
            <w:gridSpan w:val="10"/>
            <w:vAlign w:val="center"/>
          </w:tcPr>
          <w:p w:rsidR="00A17643" w:rsidRPr="00A17643" w:rsidRDefault="00D33486" w:rsidP="00E4771F">
            <w:pPr>
              <w:spacing w:after="0"/>
              <w:jc w:val="left"/>
              <w:rPr>
                <w:rFonts w:cs="Calibri"/>
                <w:color w:val="000000"/>
                <w:sz w:val="20"/>
                <w:szCs w:val="20"/>
              </w:rPr>
            </w:pPr>
            <w:r>
              <w:rPr>
                <w:rFonts w:cs="Calibri"/>
                <w:color w:val="000000"/>
                <w:sz w:val="20"/>
                <w:szCs w:val="20"/>
              </w:rPr>
              <w:t>2.500.</w:t>
            </w:r>
            <w:r w:rsidR="00991B50">
              <w:rPr>
                <w:rFonts w:cs="Calibri"/>
                <w:color w:val="000000"/>
                <w:sz w:val="20"/>
                <w:szCs w:val="20"/>
              </w:rPr>
              <w:t>000</w:t>
            </w:r>
            <w:r w:rsidR="0016312A">
              <w:rPr>
                <w:rFonts w:cs="Calibri"/>
                <w:color w:val="000000"/>
                <w:sz w:val="20"/>
                <w:szCs w:val="20"/>
              </w:rPr>
              <w:t>,00</w:t>
            </w:r>
            <w:r w:rsidR="00241E84">
              <w:rPr>
                <w:rFonts w:cs="Calibri"/>
                <w:color w:val="000000"/>
                <w:sz w:val="20"/>
                <w:szCs w:val="20"/>
              </w:rPr>
              <w:t>TL</w:t>
            </w:r>
          </w:p>
        </w:tc>
      </w:tr>
    </w:tbl>
    <w:p w:rsidR="00A17643" w:rsidRPr="00A17643" w:rsidRDefault="00A17643" w:rsidP="00A17643">
      <w:pPr>
        <w:rPr>
          <w:sz w:val="20"/>
          <w:szCs w:val="20"/>
        </w:rPr>
      </w:pPr>
    </w:p>
    <w:p w:rsidR="00CE24B9" w:rsidRPr="00A17643" w:rsidRDefault="00CE24B9" w:rsidP="00A17643">
      <w:pPr>
        <w:rPr>
          <w:b/>
          <w:sz w:val="20"/>
          <w:szCs w:val="20"/>
        </w:rPr>
      </w:pPr>
    </w:p>
    <w:p w:rsidR="00A17643" w:rsidRPr="004B7B6D" w:rsidRDefault="00A17643" w:rsidP="004B7B6D">
      <w:pPr>
        <w:pStyle w:val="Balk2"/>
      </w:pPr>
      <w:bookmarkStart w:id="29" w:name="_Toc530059904"/>
      <w:bookmarkStart w:id="30" w:name="_Toc532132459"/>
      <w:bookmarkStart w:id="31" w:name="_Toc31117891"/>
      <w:r w:rsidRPr="00E4771F">
        <w:lastRenderedPageBreak/>
        <w:t xml:space="preserve">Amaç </w:t>
      </w:r>
      <w:bookmarkEnd w:id="29"/>
      <w:r w:rsidRPr="00E4771F">
        <w:t>2:</w:t>
      </w:r>
      <w:r w:rsidR="004B7B6D">
        <w:rPr>
          <w:b w:val="0"/>
          <w:color w:val="0070C0"/>
        </w:rPr>
        <w:t xml:space="preserve">Öğrencilerimizin okuyan, sorgulayan, </w:t>
      </w:r>
      <w:proofErr w:type="spellStart"/>
      <w:r w:rsidR="004B7B6D">
        <w:rPr>
          <w:b w:val="0"/>
          <w:color w:val="0070C0"/>
        </w:rPr>
        <w:t>düşüen</w:t>
      </w:r>
      <w:bookmarkEnd w:id="30"/>
      <w:proofErr w:type="spellEnd"/>
      <w:r w:rsidR="004B7B6D">
        <w:rPr>
          <w:b w:val="0"/>
          <w:color w:val="0070C0"/>
        </w:rPr>
        <w:t xml:space="preserve">, gelişmiş dünyaya uyum sağlayan, donanımlı bireyler </w:t>
      </w:r>
      <w:proofErr w:type="spellStart"/>
      <w:r w:rsidR="004B7B6D">
        <w:rPr>
          <w:b w:val="0"/>
          <w:color w:val="0070C0"/>
        </w:rPr>
        <w:t>olablilmeleri</w:t>
      </w:r>
      <w:proofErr w:type="spellEnd"/>
      <w:r w:rsidR="004B7B6D">
        <w:rPr>
          <w:b w:val="0"/>
          <w:color w:val="0070C0"/>
        </w:rPr>
        <w:t xml:space="preserve"> için eğitim öğretimde kalite artırılacaktır.</w:t>
      </w:r>
      <w:bookmarkEnd w:id="31"/>
    </w:p>
    <w:p w:rsidR="00A76335" w:rsidRPr="00A76335" w:rsidRDefault="00A76335" w:rsidP="00A76335">
      <w:pPr>
        <w:rPr>
          <w:b/>
        </w:rPr>
      </w:pPr>
    </w:p>
    <w:p w:rsidR="00A17643" w:rsidRPr="00A76335" w:rsidRDefault="00A17643" w:rsidP="00025FD4">
      <w:pPr>
        <w:rPr>
          <w:b/>
          <w:sz w:val="28"/>
        </w:rPr>
      </w:pPr>
      <w:bookmarkStart w:id="32" w:name="_Toc532132460"/>
      <w:r w:rsidRPr="00A76335">
        <w:rPr>
          <w:b/>
          <w:sz w:val="28"/>
        </w:rPr>
        <w:t xml:space="preserve">Hedef </w:t>
      </w:r>
      <w:proofErr w:type="gramStart"/>
      <w:r w:rsidRPr="00A76335">
        <w:rPr>
          <w:b/>
          <w:sz w:val="28"/>
        </w:rPr>
        <w:t>2.1</w:t>
      </w:r>
      <w:proofErr w:type="gramEnd"/>
      <w:r w:rsidR="00A76335" w:rsidRPr="00A76335">
        <w:rPr>
          <w:b/>
          <w:sz w:val="28"/>
        </w:rPr>
        <w:t>.</w:t>
      </w:r>
      <w:bookmarkEnd w:id="32"/>
      <w:r w:rsidR="00025FD4">
        <w:rPr>
          <w:b/>
          <w:sz w:val="28"/>
        </w:rPr>
        <w:t xml:space="preserve">Akademik başarıyı arttırmak için öğrenme kazanımları takip eden ve eğitim bütün paydaşlarını sürece aktif olarak </w:t>
      </w:r>
      <w:r w:rsidR="00D33486">
        <w:rPr>
          <w:b/>
          <w:sz w:val="28"/>
        </w:rPr>
        <w:t>dâhil</w:t>
      </w:r>
      <w:r w:rsidR="00025FD4">
        <w:rPr>
          <w:b/>
          <w:sz w:val="28"/>
        </w:rPr>
        <w:t xml:space="preserve"> eden bir sistem kurulacaktır.</w:t>
      </w:r>
    </w:p>
    <w:tbl>
      <w:tblPr>
        <w:tblStyle w:val="TabloKlavuzu"/>
        <w:tblW w:w="4985" w:type="pct"/>
        <w:tblInd w:w="-34" w:type="dxa"/>
        <w:tblLayout w:type="fixed"/>
        <w:tblLook w:val="04A0" w:firstRow="1" w:lastRow="0" w:firstColumn="1" w:lastColumn="0" w:noHBand="0" w:noVBand="1"/>
      </w:tblPr>
      <w:tblGrid>
        <w:gridCol w:w="1443"/>
        <w:gridCol w:w="238"/>
        <w:gridCol w:w="808"/>
        <w:gridCol w:w="3074"/>
        <w:gridCol w:w="1032"/>
        <w:gridCol w:w="1205"/>
        <w:gridCol w:w="811"/>
        <w:gridCol w:w="930"/>
        <w:gridCol w:w="930"/>
        <w:gridCol w:w="930"/>
        <w:gridCol w:w="930"/>
        <w:gridCol w:w="930"/>
        <w:gridCol w:w="916"/>
      </w:tblGrid>
      <w:tr w:rsidR="00A17643" w:rsidRPr="00A17643" w:rsidTr="00E4771F">
        <w:trPr>
          <w:trHeight w:val="227"/>
        </w:trPr>
        <w:tc>
          <w:tcPr>
            <w:tcW w:w="593" w:type="pct"/>
            <w:gridSpan w:val="2"/>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Amaç 2</w:t>
            </w:r>
          </w:p>
        </w:tc>
        <w:tc>
          <w:tcPr>
            <w:tcW w:w="4407" w:type="pct"/>
            <w:gridSpan w:val="11"/>
            <w:vAlign w:val="center"/>
          </w:tcPr>
          <w:p w:rsidR="00025FD4" w:rsidRPr="00025FD4" w:rsidRDefault="00025FD4" w:rsidP="00025FD4">
            <w:pPr>
              <w:pStyle w:val="Balk3"/>
              <w:outlineLvl w:val="2"/>
              <w:rPr>
                <w:sz w:val="24"/>
              </w:rPr>
            </w:pPr>
            <w:bookmarkStart w:id="33" w:name="_Toc31117892"/>
            <w:r w:rsidRPr="00025FD4">
              <w:rPr>
                <w:sz w:val="24"/>
              </w:rPr>
              <w:t xml:space="preserve">Öğrencilerimizin okuyan, sorgulayan, </w:t>
            </w:r>
            <w:proofErr w:type="spellStart"/>
            <w:r w:rsidRPr="00025FD4">
              <w:rPr>
                <w:sz w:val="24"/>
              </w:rPr>
              <w:t>düşüen</w:t>
            </w:r>
            <w:proofErr w:type="spellEnd"/>
            <w:r w:rsidRPr="00025FD4">
              <w:rPr>
                <w:sz w:val="24"/>
              </w:rPr>
              <w:t xml:space="preserve">, gelişmiş dünyaya uyum sağlayan, donanımlı bireyler </w:t>
            </w:r>
            <w:proofErr w:type="spellStart"/>
            <w:r w:rsidRPr="00025FD4">
              <w:rPr>
                <w:sz w:val="24"/>
              </w:rPr>
              <w:t>olablilmeleri</w:t>
            </w:r>
            <w:proofErr w:type="spellEnd"/>
            <w:r w:rsidRPr="00025FD4">
              <w:rPr>
                <w:sz w:val="24"/>
              </w:rPr>
              <w:t xml:space="preserve"> için eğitim öğretimde kalite artırılacaktır.</w:t>
            </w:r>
            <w:bookmarkEnd w:id="33"/>
          </w:p>
          <w:p w:rsidR="00A17643" w:rsidRPr="00A17643" w:rsidRDefault="00A17643" w:rsidP="00E4771F">
            <w:pPr>
              <w:spacing w:after="0"/>
              <w:jc w:val="left"/>
              <w:rPr>
                <w:rFonts w:eastAsia="Calibri" w:cs="Arial"/>
                <w:b/>
                <w:sz w:val="20"/>
                <w:szCs w:val="20"/>
              </w:rPr>
            </w:pPr>
          </w:p>
        </w:tc>
      </w:tr>
      <w:tr w:rsidR="00A17643" w:rsidRPr="00A17643" w:rsidTr="00E4771F">
        <w:trPr>
          <w:trHeight w:val="227"/>
        </w:trPr>
        <w:tc>
          <w:tcPr>
            <w:tcW w:w="593" w:type="pct"/>
            <w:gridSpan w:val="2"/>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 xml:space="preserve">Hedef </w:t>
            </w:r>
            <w:proofErr w:type="gramStart"/>
            <w:r w:rsidRPr="00A17643">
              <w:rPr>
                <w:rFonts w:eastAsia="Calibri" w:cs="Arial"/>
                <w:b/>
                <w:sz w:val="20"/>
                <w:szCs w:val="20"/>
              </w:rPr>
              <w:t>2.1</w:t>
            </w:r>
            <w:proofErr w:type="gramEnd"/>
          </w:p>
        </w:tc>
        <w:tc>
          <w:tcPr>
            <w:tcW w:w="4407" w:type="pct"/>
            <w:gridSpan w:val="11"/>
            <w:vAlign w:val="center"/>
          </w:tcPr>
          <w:p w:rsidR="00025FD4" w:rsidRPr="00025FD4" w:rsidRDefault="00025FD4" w:rsidP="00025FD4">
            <w:pPr>
              <w:rPr>
                <w:b/>
                <w:szCs w:val="24"/>
              </w:rPr>
            </w:pPr>
            <w:r w:rsidRPr="00025FD4">
              <w:rPr>
                <w:b/>
                <w:szCs w:val="24"/>
              </w:rPr>
              <w:t xml:space="preserve">Akademik başarıyı arttırmak için öğrenme kazanımları takip eden ve eğitim bütün paydaşlarını sürece aktif olarak </w:t>
            </w:r>
            <w:proofErr w:type="gramStart"/>
            <w:r w:rsidRPr="00025FD4">
              <w:rPr>
                <w:b/>
                <w:szCs w:val="24"/>
              </w:rPr>
              <w:t>dahil</w:t>
            </w:r>
            <w:proofErr w:type="gramEnd"/>
            <w:r w:rsidRPr="00025FD4">
              <w:rPr>
                <w:b/>
                <w:szCs w:val="24"/>
              </w:rPr>
              <w:t xml:space="preserve"> eden bir sistem kurulacaktır.</w:t>
            </w:r>
          </w:p>
          <w:p w:rsidR="00A17643" w:rsidRPr="00A17643" w:rsidRDefault="00A17643" w:rsidP="00E4771F">
            <w:pPr>
              <w:spacing w:after="0"/>
              <w:jc w:val="left"/>
              <w:rPr>
                <w:rFonts w:eastAsia="Calibri" w:cs="Arial"/>
                <w:b/>
                <w:sz w:val="20"/>
                <w:szCs w:val="20"/>
              </w:rPr>
            </w:pPr>
          </w:p>
        </w:tc>
      </w:tr>
      <w:tr w:rsidR="00A17643" w:rsidRPr="00A17643" w:rsidTr="009E552C">
        <w:trPr>
          <w:trHeight w:val="227"/>
        </w:trPr>
        <w:tc>
          <w:tcPr>
            <w:tcW w:w="1962" w:type="pct"/>
            <w:gridSpan w:val="4"/>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Performans Göstergeleri</w:t>
            </w:r>
          </w:p>
        </w:tc>
        <w:tc>
          <w:tcPr>
            <w:tcW w:w="364"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Hedefe Etkisi (%)</w:t>
            </w:r>
          </w:p>
        </w:tc>
        <w:tc>
          <w:tcPr>
            <w:tcW w:w="425"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Başlangıç Değeri</w:t>
            </w:r>
          </w:p>
        </w:tc>
        <w:tc>
          <w:tcPr>
            <w:tcW w:w="286"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2019</w:t>
            </w:r>
          </w:p>
        </w:tc>
        <w:tc>
          <w:tcPr>
            <w:tcW w:w="328"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2020</w:t>
            </w:r>
          </w:p>
        </w:tc>
        <w:tc>
          <w:tcPr>
            <w:tcW w:w="328"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2021</w:t>
            </w:r>
          </w:p>
        </w:tc>
        <w:tc>
          <w:tcPr>
            <w:tcW w:w="328"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2022</w:t>
            </w:r>
          </w:p>
        </w:tc>
        <w:tc>
          <w:tcPr>
            <w:tcW w:w="328"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2023</w:t>
            </w:r>
          </w:p>
        </w:tc>
        <w:tc>
          <w:tcPr>
            <w:tcW w:w="328"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İzleme Sıklığı</w:t>
            </w:r>
          </w:p>
        </w:tc>
        <w:tc>
          <w:tcPr>
            <w:tcW w:w="323"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Rapor Sıklığı</w:t>
            </w:r>
          </w:p>
        </w:tc>
      </w:tr>
      <w:tr w:rsidR="00A17643" w:rsidRPr="00A17643" w:rsidTr="009E552C">
        <w:trPr>
          <w:trHeight w:val="227"/>
        </w:trPr>
        <w:tc>
          <w:tcPr>
            <w:tcW w:w="1962" w:type="pct"/>
            <w:gridSpan w:val="4"/>
            <w:shd w:val="clear" w:color="auto" w:fill="00B0F0"/>
            <w:vAlign w:val="center"/>
          </w:tcPr>
          <w:p w:rsidR="00A17643" w:rsidRPr="00A17643" w:rsidRDefault="00A17643" w:rsidP="008D4181">
            <w:pPr>
              <w:spacing w:after="0"/>
              <w:jc w:val="left"/>
              <w:rPr>
                <w:rFonts w:eastAsia="Calibri" w:cs="Arial"/>
                <w:b/>
                <w:sz w:val="20"/>
                <w:szCs w:val="20"/>
              </w:rPr>
            </w:pPr>
            <w:r w:rsidRPr="00A17643">
              <w:rPr>
                <w:rFonts w:eastAsia="Calibri" w:cs="Arial"/>
                <w:b/>
                <w:sz w:val="20"/>
                <w:szCs w:val="20"/>
              </w:rPr>
              <w:t xml:space="preserve">PG 2.1.1 </w:t>
            </w:r>
            <w:r w:rsidR="008D4181">
              <w:rPr>
                <w:rFonts w:eastAsia="Calibri" w:cs="Arial"/>
                <w:b/>
                <w:sz w:val="20"/>
                <w:szCs w:val="20"/>
              </w:rPr>
              <w:t>İl düzeyinde yapılan sınavlarda ilçenin başarı oranı</w:t>
            </w:r>
          </w:p>
        </w:tc>
        <w:tc>
          <w:tcPr>
            <w:tcW w:w="364"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A17643" w:rsidRPr="00A17643" w:rsidRDefault="006F60C0" w:rsidP="00E4771F">
            <w:pPr>
              <w:spacing w:after="0"/>
              <w:jc w:val="center"/>
              <w:rPr>
                <w:rFonts w:eastAsia="Calibri" w:cs="Arial"/>
                <w:sz w:val="20"/>
                <w:szCs w:val="20"/>
              </w:rPr>
            </w:pPr>
            <w:r>
              <w:rPr>
                <w:sz w:val="20"/>
                <w:szCs w:val="20"/>
              </w:rPr>
              <w:t>%</w:t>
            </w:r>
            <w:r w:rsidR="00B968FA">
              <w:rPr>
                <w:sz w:val="20"/>
                <w:szCs w:val="20"/>
              </w:rPr>
              <w:t>70</w:t>
            </w:r>
          </w:p>
        </w:tc>
        <w:tc>
          <w:tcPr>
            <w:tcW w:w="328" w:type="pct"/>
            <w:shd w:val="clear" w:color="auto" w:fill="FFFFFF" w:themeFill="background1"/>
            <w:vAlign w:val="center"/>
          </w:tcPr>
          <w:p w:rsidR="00A17643" w:rsidRPr="00A17643" w:rsidRDefault="006F60C0" w:rsidP="00E4771F">
            <w:pPr>
              <w:spacing w:after="0"/>
              <w:jc w:val="center"/>
              <w:rPr>
                <w:rFonts w:eastAsia="Calibri" w:cs="Arial"/>
                <w:sz w:val="20"/>
                <w:szCs w:val="20"/>
              </w:rPr>
            </w:pPr>
            <w:r>
              <w:rPr>
                <w:sz w:val="20"/>
                <w:szCs w:val="20"/>
              </w:rPr>
              <w:t>%</w:t>
            </w:r>
            <w:r w:rsidR="00B968FA">
              <w:rPr>
                <w:sz w:val="20"/>
                <w:szCs w:val="20"/>
              </w:rPr>
              <w:t>75</w:t>
            </w:r>
          </w:p>
        </w:tc>
        <w:tc>
          <w:tcPr>
            <w:tcW w:w="328" w:type="pct"/>
            <w:shd w:val="clear" w:color="auto" w:fill="FFFFFF" w:themeFill="background1"/>
            <w:vAlign w:val="center"/>
          </w:tcPr>
          <w:p w:rsidR="00A17643" w:rsidRPr="00A17643" w:rsidRDefault="006F60C0" w:rsidP="00E4771F">
            <w:pPr>
              <w:spacing w:after="0"/>
              <w:jc w:val="center"/>
              <w:rPr>
                <w:rFonts w:eastAsia="Calibri" w:cs="Arial"/>
                <w:sz w:val="20"/>
                <w:szCs w:val="20"/>
              </w:rPr>
            </w:pPr>
            <w:r>
              <w:rPr>
                <w:sz w:val="20"/>
                <w:szCs w:val="20"/>
              </w:rPr>
              <w:t>%</w:t>
            </w:r>
            <w:r w:rsidR="00B968FA">
              <w:rPr>
                <w:sz w:val="20"/>
                <w:szCs w:val="20"/>
              </w:rPr>
              <w:t>80</w:t>
            </w:r>
          </w:p>
        </w:tc>
        <w:tc>
          <w:tcPr>
            <w:tcW w:w="328" w:type="pct"/>
            <w:shd w:val="clear" w:color="auto" w:fill="FFFFFF" w:themeFill="background1"/>
            <w:vAlign w:val="center"/>
          </w:tcPr>
          <w:p w:rsidR="00A17643" w:rsidRPr="00A17643" w:rsidRDefault="006F60C0" w:rsidP="00E4771F">
            <w:pPr>
              <w:spacing w:after="0"/>
              <w:jc w:val="center"/>
              <w:rPr>
                <w:rFonts w:eastAsia="Calibri" w:cs="Arial"/>
                <w:sz w:val="20"/>
                <w:szCs w:val="20"/>
              </w:rPr>
            </w:pPr>
            <w:r>
              <w:rPr>
                <w:sz w:val="20"/>
                <w:szCs w:val="20"/>
              </w:rPr>
              <w:t>%</w:t>
            </w:r>
            <w:r w:rsidR="00B968FA">
              <w:rPr>
                <w:sz w:val="20"/>
                <w:szCs w:val="20"/>
              </w:rPr>
              <w:t>80</w:t>
            </w:r>
          </w:p>
        </w:tc>
        <w:tc>
          <w:tcPr>
            <w:tcW w:w="328" w:type="pct"/>
            <w:shd w:val="clear" w:color="auto" w:fill="FFFFFF" w:themeFill="background1"/>
            <w:vAlign w:val="center"/>
          </w:tcPr>
          <w:p w:rsidR="00A17643" w:rsidRPr="00A17643" w:rsidRDefault="006F60C0" w:rsidP="00E4771F">
            <w:pPr>
              <w:spacing w:after="0"/>
              <w:jc w:val="center"/>
              <w:rPr>
                <w:rFonts w:eastAsia="Calibri" w:cs="Arial"/>
                <w:sz w:val="20"/>
                <w:szCs w:val="20"/>
              </w:rPr>
            </w:pPr>
            <w:r>
              <w:rPr>
                <w:sz w:val="20"/>
                <w:szCs w:val="20"/>
              </w:rPr>
              <w:t>%</w:t>
            </w:r>
            <w:r w:rsidR="00B968FA">
              <w:rPr>
                <w:sz w:val="20"/>
                <w:szCs w:val="20"/>
              </w:rPr>
              <w:t>85</w:t>
            </w:r>
          </w:p>
        </w:tc>
        <w:tc>
          <w:tcPr>
            <w:tcW w:w="328"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r>
      <w:tr w:rsidR="00A17643" w:rsidRPr="00A17643" w:rsidTr="009E552C">
        <w:trPr>
          <w:trHeight w:val="227"/>
        </w:trPr>
        <w:tc>
          <w:tcPr>
            <w:tcW w:w="1962" w:type="pct"/>
            <w:gridSpan w:val="4"/>
            <w:shd w:val="clear" w:color="auto" w:fill="00B0F0"/>
            <w:vAlign w:val="center"/>
          </w:tcPr>
          <w:p w:rsidR="00A17643" w:rsidRPr="00A17643" w:rsidRDefault="00A17643" w:rsidP="008D4181">
            <w:pPr>
              <w:spacing w:after="0"/>
              <w:jc w:val="left"/>
              <w:rPr>
                <w:rFonts w:eastAsia="Calibri" w:cs="Arial"/>
                <w:b/>
                <w:sz w:val="20"/>
                <w:szCs w:val="20"/>
              </w:rPr>
            </w:pPr>
            <w:r w:rsidRPr="00A17643">
              <w:rPr>
                <w:rFonts w:eastAsia="Calibri" w:cs="Arial"/>
                <w:b/>
                <w:sz w:val="20"/>
                <w:szCs w:val="20"/>
              </w:rPr>
              <w:t xml:space="preserve">PG 2.1.2. </w:t>
            </w:r>
            <w:r w:rsidR="008D4181">
              <w:rPr>
                <w:rFonts w:eastAsia="Calibri" w:cs="Arial"/>
                <w:b/>
                <w:sz w:val="20"/>
                <w:szCs w:val="20"/>
              </w:rPr>
              <w:t xml:space="preserve">Ulusal ve </w:t>
            </w:r>
            <w:proofErr w:type="gramStart"/>
            <w:r w:rsidR="008D4181">
              <w:rPr>
                <w:rFonts w:eastAsia="Calibri" w:cs="Arial"/>
                <w:b/>
                <w:sz w:val="20"/>
                <w:szCs w:val="20"/>
              </w:rPr>
              <w:t>Uluslar arası</w:t>
            </w:r>
            <w:proofErr w:type="gramEnd"/>
            <w:r w:rsidR="008D4181">
              <w:rPr>
                <w:rFonts w:eastAsia="Calibri" w:cs="Arial"/>
                <w:b/>
                <w:sz w:val="20"/>
                <w:szCs w:val="20"/>
              </w:rPr>
              <w:t xml:space="preserve"> düzeyde yapılan proje ve yarışmalara katılım oranları</w:t>
            </w:r>
          </w:p>
        </w:tc>
        <w:tc>
          <w:tcPr>
            <w:tcW w:w="364"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A17643" w:rsidRPr="00A17643" w:rsidRDefault="006F60C0" w:rsidP="006F60C0">
            <w:pPr>
              <w:spacing w:after="0"/>
              <w:jc w:val="center"/>
              <w:rPr>
                <w:rFonts w:eastAsia="Calibri" w:cs="Arial"/>
                <w:sz w:val="20"/>
                <w:szCs w:val="20"/>
              </w:rPr>
            </w:pPr>
            <w:r>
              <w:rPr>
                <w:sz w:val="20"/>
                <w:szCs w:val="20"/>
              </w:rPr>
              <w:t>%</w:t>
            </w:r>
            <w:r w:rsidR="00B968FA">
              <w:rPr>
                <w:sz w:val="20"/>
                <w:szCs w:val="20"/>
              </w:rPr>
              <w:t>20</w:t>
            </w:r>
          </w:p>
        </w:tc>
        <w:tc>
          <w:tcPr>
            <w:tcW w:w="328" w:type="pct"/>
            <w:shd w:val="clear" w:color="auto" w:fill="FFFFFF" w:themeFill="background1"/>
            <w:vAlign w:val="center"/>
          </w:tcPr>
          <w:p w:rsidR="00A17643" w:rsidRPr="00A17643" w:rsidRDefault="00D5097A" w:rsidP="00E4771F">
            <w:pPr>
              <w:spacing w:after="0"/>
              <w:jc w:val="center"/>
              <w:rPr>
                <w:rFonts w:eastAsia="Calibri" w:cs="Arial"/>
                <w:sz w:val="20"/>
                <w:szCs w:val="20"/>
              </w:rPr>
            </w:pPr>
            <w:r>
              <w:rPr>
                <w:sz w:val="20"/>
                <w:szCs w:val="20"/>
              </w:rPr>
              <w:t>%</w:t>
            </w:r>
            <w:r w:rsidR="00B968FA">
              <w:rPr>
                <w:sz w:val="20"/>
                <w:szCs w:val="20"/>
              </w:rPr>
              <w:t>50</w:t>
            </w:r>
          </w:p>
        </w:tc>
        <w:tc>
          <w:tcPr>
            <w:tcW w:w="328" w:type="pct"/>
            <w:shd w:val="clear" w:color="auto" w:fill="FFFFFF" w:themeFill="background1"/>
            <w:vAlign w:val="center"/>
          </w:tcPr>
          <w:p w:rsidR="00A17643" w:rsidRPr="00A17643" w:rsidRDefault="00B968FA" w:rsidP="00E4771F">
            <w:pPr>
              <w:spacing w:after="0"/>
              <w:jc w:val="center"/>
              <w:rPr>
                <w:rFonts w:eastAsia="Calibri" w:cs="Arial"/>
                <w:sz w:val="20"/>
                <w:szCs w:val="20"/>
              </w:rPr>
            </w:pPr>
            <w:r>
              <w:rPr>
                <w:sz w:val="20"/>
                <w:szCs w:val="20"/>
              </w:rPr>
              <w:t>%</w:t>
            </w:r>
            <w:r>
              <w:rPr>
                <w:rFonts w:eastAsia="Calibri" w:cs="Arial"/>
                <w:sz w:val="20"/>
                <w:szCs w:val="20"/>
              </w:rPr>
              <w:t>50</w:t>
            </w:r>
          </w:p>
        </w:tc>
        <w:tc>
          <w:tcPr>
            <w:tcW w:w="328" w:type="pct"/>
            <w:shd w:val="clear" w:color="auto" w:fill="FFFFFF" w:themeFill="background1"/>
            <w:vAlign w:val="center"/>
          </w:tcPr>
          <w:p w:rsidR="00A17643" w:rsidRPr="00A17643" w:rsidRDefault="00D5097A" w:rsidP="00E4771F">
            <w:pPr>
              <w:spacing w:after="0"/>
              <w:jc w:val="center"/>
              <w:rPr>
                <w:rFonts w:eastAsia="Calibri" w:cs="Arial"/>
                <w:sz w:val="20"/>
                <w:szCs w:val="20"/>
              </w:rPr>
            </w:pPr>
            <w:r>
              <w:rPr>
                <w:sz w:val="20"/>
                <w:szCs w:val="20"/>
              </w:rPr>
              <w:t>%</w:t>
            </w:r>
            <w:r w:rsidR="00B968FA">
              <w:rPr>
                <w:sz w:val="20"/>
                <w:szCs w:val="20"/>
              </w:rPr>
              <w:t>60</w:t>
            </w:r>
          </w:p>
        </w:tc>
        <w:tc>
          <w:tcPr>
            <w:tcW w:w="328" w:type="pct"/>
            <w:shd w:val="clear" w:color="auto" w:fill="FFFFFF" w:themeFill="background1"/>
            <w:vAlign w:val="center"/>
          </w:tcPr>
          <w:p w:rsidR="00A17643" w:rsidRPr="00A17643" w:rsidRDefault="00D5097A" w:rsidP="00B968FA">
            <w:pPr>
              <w:spacing w:after="0"/>
              <w:jc w:val="center"/>
              <w:rPr>
                <w:rFonts w:eastAsia="Calibri" w:cs="Arial"/>
                <w:sz w:val="20"/>
                <w:szCs w:val="20"/>
              </w:rPr>
            </w:pPr>
            <w:r>
              <w:rPr>
                <w:sz w:val="20"/>
                <w:szCs w:val="20"/>
              </w:rPr>
              <w:t>%</w:t>
            </w:r>
            <w:r w:rsidR="00B968FA">
              <w:rPr>
                <w:sz w:val="20"/>
                <w:szCs w:val="20"/>
              </w:rPr>
              <w:t>72</w:t>
            </w:r>
          </w:p>
        </w:tc>
        <w:tc>
          <w:tcPr>
            <w:tcW w:w="328"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r>
      <w:tr w:rsidR="00D5097A" w:rsidRPr="00A17643" w:rsidTr="00E4771F">
        <w:trPr>
          <w:trHeight w:val="227"/>
        </w:trPr>
        <w:tc>
          <w:tcPr>
            <w:tcW w:w="1962" w:type="pct"/>
            <w:gridSpan w:val="4"/>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Koordinatör Birim</w:t>
            </w:r>
          </w:p>
        </w:tc>
        <w:tc>
          <w:tcPr>
            <w:tcW w:w="3038" w:type="pct"/>
            <w:gridSpan w:val="9"/>
            <w:vAlign w:val="center"/>
          </w:tcPr>
          <w:p w:rsidR="00D5097A" w:rsidRPr="00A17643" w:rsidRDefault="008D4181" w:rsidP="00E4771F">
            <w:pPr>
              <w:spacing w:after="0"/>
              <w:jc w:val="left"/>
              <w:rPr>
                <w:rFonts w:eastAsia="Calibri" w:cs="Arial"/>
                <w:sz w:val="20"/>
                <w:szCs w:val="20"/>
              </w:rPr>
            </w:pPr>
            <w:r>
              <w:rPr>
                <w:rFonts w:eastAsia="Calibri" w:cs="Arial"/>
                <w:sz w:val="20"/>
                <w:szCs w:val="20"/>
              </w:rPr>
              <w:t xml:space="preserve">İlçe </w:t>
            </w:r>
            <w:proofErr w:type="spellStart"/>
            <w:r>
              <w:rPr>
                <w:rFonts w:eastAsia="Calibri" w:cs="Arial"/>
                <w:sz w:val="20"/>
                <w:szCs w:val="20"/>
              </w:rPr>
              <w:t>Mlli</w:t>
            </w:r>
            <w:proofErr w:type="spellEnd"/>
            <w:r>
              <w:rPr>
                <w:rFonts w:eastAsia="Calibri" w:cs="Arial"/>
                <w:sz w:val="20"/>
                <w:szCs w:val="20"/>
              </w:rPr>
              <w:t xml:space="preserve"> Eğitim Müdürlüğü</w:t>
            </w:r>
          </w:p>
        </w:tc>
      </w:tr>
      <w:tr w:rsidR="00D5097A" w:rsidRPr="00A17643" w:rsidTr="00E4771F">
        <w:trPr>
          <w:trHeight w:val="227"/>
        </w:trPr>
        <w:tc>
          <w:tcPr>
            <w:tcW w:w="1962" w:type="pct"/>
            <w:gridSpan w:val="4"/>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İş Birliği Yapılacak Birimler</w:t>
            </w:r>
          </w:p>
        </w:tc>
        <w:tc>
          <w:tcPr>
            <w:tcW w:w="3038" w:type="pct"/>
            <w:gridSpan w:val="9"/>
            <w:vAlign w:val="center"/>
          </w:tcPr>
          <w:p w:rsidR="00D5097A" w:rsidRPr="00A17643" w:rsidRDefault="008D4181" w:rsidP="00E4771F">
            <w:pPr>
              <w:spacing w:after="0"/>
              <w:jc w:val="left"/>
              <w:rPr>
                <w:rFonts w:eastAsia="Calibri" w:cs="Arial"/>
                <w:sz w:val="20"/>
                <w:szCs w:val="20"/>
              </w:rPr>
            </w:pPr>
            <w:r>
              <w:rPr>
                <w:sz w:val="20"/>
                <w:szCs w:val="20"/>
              </w:rPr>
              <w:t>Okul Aile Birlikleri, Kaymakamlık, Halk Eğitimi Merkezi, RAM, İl Milli Eğitim Müdürlüğü</w:t>
            </w:r>
          </w:p>
        </w:tc>
      </w:tr>
      <w:tr w:rsidR="00D5097A" w:rsidRPr="00A17643" w:rsidTr="00E4771F">
        <w:trPr>
          <w:trHeight w:val="201"/>
        </w:trPr>
        <w:tc>
          <w:tcPr>
            <w:tcW w:w="509" w:type="pct"/>
            <w:vMerge w:val="restart"/>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Stratejiler</w:t>
            </w:r>
          </w:p>
        </w:tc>
        <w:tc>
          <w:tcPr>
            <w:tcW w:w="369" w:type="pct"/>
            <w:gridSpan w:val="2"/>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S 2.1.1</w:t>
            </w:r>
          </w:p>
        </w:tc>
        <w:tc>
          <w:tcPr>
            <w:tcW w:w="4122" w:type="pct"/>
            <w:gridSpan w:val="10"/>
            <w:vAlign w:val="center"/>
          </w:tcPr>
          <w:p w:rsidR="00D5097A" w:rsidRPr="00A17643" w:rsidRDefault="008D4181" w:rsidP="008D4181">
            <w:pPr>
              <w:spacing w:after="0"/>
              <w:jc w:val="left"/>
              <w:rPr>
                <w:rFonts w:eastAsia="Calibri" w:cs="Arial"/>
                <w:b/>
                <w:sz w:val="20"/>
                <w:szCs w:val="20"/>
              </w:rPr>
            </w:pPr>
            <w:r>
              <w:rPr>
                <w:rFonts w:eastAsia="Calibri" w:cs="Arial"/>
                <w:b/>
                <w:sz w:val="20"/>
                <w:szCs w:val="20"/>
              </w:rPr>
              <w:t>Ders başarıları takip edilecek.</w:t>
            </w:r>
          </w:p>
        </w:tc>
      </w:tr>
      <w:tr w:rsidR="00D5097A" w:rsidRPr="00A17643" w:rsidTr="00E4771F">
        <w:trPr>
          <w:trHeight w:val="273"/>
        </w:trPr>
        <w:tc>
          <w:tcPr>
            <w:tcW w:w="509" w:type="pct"/>
            <w:vMerge/>
            <w:shd w:val="clear" w:color="auto" w:fill="00B0F0"/>
            <w:vAlign w:val="center"/>
          </w:tcPr>
          <w:p w:rsidR="00D5097A" w:rsidRPr="00A17643" w:rsidRDefault="00D5097A" w:rsidP="00E4771F">
            <w:pPr>
              <w:spacing w:after="0"/>
              <w:jc w:val="left"/>
              <w:rPr>
                <w:rFonts w:eastAsia="Calibri" w:cs="Arial"/>
                <w:b/>
                <w:sz w:val="20"/>
                <w:szCs w:val="20"/>
              </w:rPr>
            </w:pPr>
          </w:p>
        </w:tc>
        <w:tc>
          <w:tcPr>
            <w:tcW w:w="369" w:type="pct"/>
            <w:gridSpan w:val="2"/>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S 2.1.2</w:t>
            </w:r>
          </w:p>
        </w:tc>
        <w:tc>
          <w:tcPr>
            <w:tcW w:w="4122" w:type="pct"/>
            <w:gridSpan w:val="10"/>
            <w:vAlign w:val="center"/>
          </w:tcPr>
          <w:p w:rsidR="00D5097A" w:rsidRPr="00A17643" w:rsidRDefault="008D4181" w:rsidP="00E4771F">
            <w:pPr>
              <w:spacing w:after="0"/>
              <w:jc w:val="left"/>
              <w:rPr>
                <w:rFonts w:eastAsia="Calibri" w:cs="Arial"/>
                <w:b/>
                <w:sz w:val="20"/>
                <w:szCs w:val="20"/>
              </w:rPr>
            </w:pPr>
            <w:r>
              <w:rPr>
                <w:rFonts w:eastAsia="Calibri" w:cs="Arial"/>
                <w:b/>
                <w:sz w:val="20"/>
                <w:szCs w:val="20"/>
              </w:rPr>
              <w:t>Başarısızlık nedenleri için anketler düzenlenecektir.</w:t>
            </w:r>
          </w:p>
        </w:tc>
      </w:tr>
      <w:tr w:rsidR="008D4181" w:rsidRPr="00A17643" w:rsidTr="00E4771F">
        <w:trPr>
          <w:trHeight w:val="273"/>
        </w:trPr>
        <w:tc>
          <w:tcPr>
            <w:tcW w:w="509" w:type="pct"/>
            <w:shd w:val="clear" w:color="auto" w:fill="00B0F0"/>
            <w:vAlign w:val="center"/>
          </w:tcPr>
          <w:p w:rsidR="008D4181" w:rsidRPr="00A17643" w:rsidRDefault="008D4181" w:rsidP="00E4771F">
            <w:pPr>
              <w:spacing w:after="0"/>
              <w:jc w:val="left"/>
              <w:rPr>
                <w:rFonts w:eastAsia="Calibri" w:cs="Arial"/>
                <w:b/>
                <w:sz w:val="20"/>
                <w:szCs w:val="20"/>
              </w:rPr>
            </w:pPr>
          </w:p>
        </w:tc>
        <w:tc>
          <w:tcPr>
            <w:tcW w:w="369" w:type="pct"/>
            <w:gridSpan w:val="2"/>
            <w:shd w:val="clear" w:color="auto" w:fill="00B0F0"/>
            <w:vAlign w:val="center"/>
          </w:tcPr>
          <w:p w:rsidR="008D4181" w:rsidRPr="00A17643" w:rsidRDefault="008D4181" w:rsidP="00E4771F">
            <w:pPr>
              <w:spacing w:after="0"/>
              <w:jc w:val="left"/>
              <w:rPr>
                <w:rFonts w:eastAsia="Calibri" w:cs="Arial"/>
                <w:b/>
                <w:sz w:val="20"/>
                <w:szCs w:val="20"/>
              </w:rPr>
            </w:pPr>
            <w:r w:rsidRPr="00A17643">
              <w:rPr>
                <w:rFonts w:eastAsia="Calibri" w:cs="Arial"/>
                <w:b/>
                <w:sz w:val="20"/>
                <w:szCs w:val="20"/>
              </w:rPr>
              <w:t>S 2.1.</w:t>
            </w:r>
            <w:r>
              <w:rPr>
                <w:rFonts w:eastAsia="Calibri" w:cs="Arial"/>
                <w:b/>
                <w:sz w:val="20"/>
                <w:szCs w:val="20"/>
              </w:rPr>
              <w:t>3</w:t>
            </w:r>
          </w:p>
        </w:tc>
        <w:tc>
          <w:tcPr>
            <w:tcW w:w="4122" w:type="pct"/>
            <w:gridSpan w:val="10"/>
            <w:vAlign w:val="center"/>
          </w:tcPr>
          <w:p w:rsidR="008D4181" w:rsidRPr="00A17643" w:rsidRDefault="008D4181" w:rsidP="00E4771F">
            <w:pPr>
              <w:spacing w:after="0"/>
              <w:jc w:val="left"/>
              <w:rPr>
                <w:rFonts w:eastAsia="Calibri" w:cs="Arial"/>
                <w:b/>
                <w:sz w:val="20"/>
                <w:szCs w:val="20"/>
              </w:rPr>
            </w:pPr>
            <w:r>
              <w:rPr>
                <w:rFonts w:eastAsia="Calibri" w:cs="Arial"/>
                <w:b/>
                <w:sz w:val="20"/>
                <w:szCs w:val="20"/>
              </w:rPr>
              <w:t>Rakip(</w:t>
            </w:r>
            <w:proofErr w:type="spellStart"/>
            <w:r>
              <w:rPr>
                <w:rFonts w:eastAsia="Calibri" w:cs="Arial"/>
                <w:b/>
                <w:sz w:val="20"/>
                <w:szCs w:val="20"/>
              </w:rPr>
              <w:t>Rekati</w:t>
            </w:r>
            <w:proofErr w:type="spellEnd"/>
            <w:r>
              <w:rPr>
                <w:rFonts w:eastAsia="Calibri" w:cs="Arial"/>
                <w:b/>
                <w:sz w:val="20"/>
                <w:szCs w:val="20"/>
              </w:rPr>
              <w:t xml:space="preserve"> Artırma Kaliteyi İyileştirme) Projesi </w:t>
            </w:r>
            <w:proofErr w:type="spellStart"/>
            <w:r>
              <w:rPr>
                <w:rFonts w:eastAsia="Calibri" w:cs="Arial"/>
                <w:b/>
                <w:sz w:val="20"/>
                <w:szCs w:val="20"/>
              </w:rPr>
              <w:t>vb</w:t>
            </w:r>
            <w:proofErr w:type="spellEnd"/>
            <w:r>
              <w:rPr>
                <w:rFonts w:eastAsia="Calibri" w:cs="Arial"/>
                <w:b/>
                <w:sz w:val="20"/>
                <w:szCs w:val="20"/>
              </w:rPr>
              <w:t xml:space="preserve"> projelerin tanıtımı sağlanacaktır.</w:t>
            </w:r>
          </w:p>
        </w:tc>
      </w:tr>
      <w:tr w:rsidR="008D4181" w:rsidRPr="00A17643" w:rsidTr="00E4771F">
        <w:trPr>
          <w:trHeight w:val="273"/>
        </w:trPr>
        <w:tc>
          <w:tcPr>
            <w:tcW w:w="509" w:type="pct"/>
            <w:shd w:val="clear" w:color="auto" w:fill="00B0F0"/>
            <w:vAlign w:val="center"/>
          </w:tcPr>
          <w:p w:rsidR="008D4181" w:rsidRPr="00A17643" w:rsidRDefault="008D4181" w:rsidP="00E4771F">
            <w:pPr>
              <w:spacing w:after="0"/>
              <w:jc w:val="left"/>
              <w:rPr>
                <w:rFonts w:eastAsia="Calibri" w:cs="Arial"/>
                <w:b/>
                <w:sz w:val="20"/>
                <w:szCs w:val="20"/>
              </w:rPr>
            </w:pPr>
          </w:p>
        </w:tc>
        <w:tc>
          <w:tcPr>
            <w:tcW w:w="369" w:type="pct"/>
            <w:gridSpan w:val="2"/>
            <w:shd w:val="clear" w:color="auto" w:fill="00B0F0"/>
            <w:vAlign w:val="center"/>
          </w:tcPr>
          <w:p w:rsidR="008D4181" w:rsidRPr="00A17643" w:rsidRDefault="008D4181" w:rsidP="00E4771F">
            <w:pPr>
              <w:spacing w:after="0"/>
              <w:jc w:val="left"/>
              <w:rPr>
                <w:rFonts w:eastAsia="Calibri" w:cs="Arial"/>
                <w:b/>
                <w:sz w:val="20"/>
                <w:szCs w:val="20"/>
              </w:rPr>
            </w:pPr>
            <w:r w:rsidRPr="00A17643">
              <w:rPr>
                <w:rFonts w:eastAsia="Calibri" w:cs="Arial"/>
                <w:b/>
                <w:sz w:val="20"/>
                <w:szCs w:val="20"/>
              </w:rPr>
              <w:t>S 2.1.</w:t>
            </w:r>
            <w:r>
              <w:rPr>
                <w:rFonts w:eastAsia="Calibri" w:cs="Arial"/>
                <w:b/>
                <w:sz w:val="20"/>
                <w:szCs w:val="20"/>
              </w:rPr>
              <w:t>4</w:t>
            </w:r>
          </w:p>
        </w:tc>
        <w:tc>
          <w:tcPr>
            <w:tcW w:w="4122" w:type="pct"/>
            <w:gridSpan w:val="10"/>
            <w:vAlign w:val="center"/>
          </w:tcPr>
          <w:p w:rsidR="008D4181" w:rsidRDefault="008D4181" w:rsidP="00E4771F">
            <w:pPr>
              <w:spacing w:after="0"/>
              <w:jc w:val="left"/>
              <w:rPr>
                <w:rFonts w:eastAsia="Calibri" w:cs="Arial"/>
                <w:b/>
                <w:sz w:val="20"/>
                <w:szCs w:val="20"/>
              </w:rPr>
            </w:pPr>
            <w:r>
              <w:rPr>
                <w:rFonts w:eastAsia="Calibri" w:cs="Arial"/>
                <w:b/>
                <w:sz w:val="20"/>
                <w:szCs w:val="20"/>
              </w:rPr>
              <w:t xml:space="preserve">Ulusal ve </w:t>
            </w:r>
            <w:r w:rsidR="00D33486">
              <w:rPr>
                <w:rFonts w:eastAsia="Calibri" w:cs="Arial"/>
                <w:b/>
                <w:sz w:val="20"/>
                <w:szCs w:val="20"/>
              </w:rPr>
              <w:t>uluslararası</w:t>
            </w:r>
            <w:r>
              <w:rPr>
                <w:rFonts w:eastAsia="Calibri" w:cs="Arial"/>
                <w:b/>
                <w:sz w:val="20"/>
                <w:szCs w:val="20"/>
              </w:rPr>
              <w:t xml:space="preserve"> düzeyde projelere katılan öğretmen ve öğrencilere ödüllendirmeler yapılacaktır.</w:t>
            </w:r>
          </w:p>
        </w:tc>
      </w:tr>
      <w:tr w:rsidR="00D5097A" w:rsidRPr="00A17643" w:rsidTr="00E4771F">
        <w:trPr>
          <w:trHeight w:val="227"/>
        </w:trPr>
        <w:tc>
          <w:tcPr>
            <w:tcW w:w="878" w:type="pct"/>
            <w:gridSpan w:val="3"/>
            <w:shd w:val="clear" w:color="auto" w:fill="00B0F0"/>
            <w:vAlign w:val="center"/>
          </w:tcPr>
          <w:p w:rsidR="00D5097A" w:rsidRPr="00A17643" w:rsidRDefault="00D5097A" w:rsidP="00E4771F">
            <w:pPr>
              <w:spacing w:after="0"/>
              <w:jc w:val="left"/>
              <w:rPr>
                <w:rFonts w:eastAsia="Calibri" w:cs="Arial"/>
                <w:b/>
                <w:sz w:val="20"/>
                <w:szCs w:val="20"/>
              </w:rPr>
            </w:pPr>
            <w:r w:rsidRPr="00A17643">
              <w:rPr>
                <w:rFonts w:eastAsia="Calibri" w:cs="Arial"/>
                <w:b/>
                <w:sz w:val="20"/>
                <w:szCs w:val="20"/>
              </w:rPr>
              <w:t>Maliyet Tahmini</w:t>
            </w:r>
          </w:p>
        </w:tc>
        <w:tc>
          <w:tcPr>
            <w:tcW w:w="4122" w:type="pct"/>
            <w:gridSpan w:val="10"/>
            <w:vAlign w:val="center"/>
          </w:tcPr>
          <w:p w:rsidR="00D5097A" w:rsidRPr="00A17643" w:rsidRDefault="008D4181" w:rsidP="00E4771F">
            <w:pPr>
              <w:spacing w:after="0"/>
              <w:jc w:val="left"/>
              <w:rPr>
                <w:rFonts w:eastAsia="Calibri" w:cs="Arial"/>
                <w:color w:val="000000"/>
                <w:sz w:val="20"/>
                <w:szCs w:val="20"/>
              </w:rPr>
            </w:pPr>
            <w:r>
              <w:rPr>
                <w:rFonts w:eastAsia="Calibri" w:cs="Arial"/>
                <w:color w:val="000000"/>
                <w:sz w:val="20"/>
                <w:szCs w:val="20"/>
              </w:rPr>
              <w:t>750.500</w:t>
            </w:r>
            <w:r w:rsidR="0016312A">
              <w:rPr>
                <w:rFonts w:eastAsia="Calibri" w:cs="Arial"/>
                <w:color w:val="000000"/>
                <w:sz w:val="20"/>
                <w:szCs w:val="20"/>
              </w:rPr>
              <w:t>,00</w:t>
            </w:r>
            <w:r w:rsidR="00241E84">
              <w:rPr>
                <w:rFonts w:eastAsia="Calibri" w:cs="Arial"/>
                <w:color w:val="000000"/>
                <w:sz w:val="20"/>
                <w:szCs w:val="20"/>
              </w:rPr>
              <w:t>TL</w:t>
            </w:r>
          </w:p>
        </w:tc>
      </w:tr>
    </w:tbl>
    <w:p w:rsidR="00E4771F" w:rsidRDefault="00E4771F" w:rsidP="00E4771F">
      <w:pPr>
        <w:rPr>
          <w:rFonts w:eastAsia="Calibri" w:cs="Arial"/>
          <w:b/>
          <w:i/>
          <w:sz w:val="22"/>
          <w:szCs w:val="20"/>
        </w:rPr>
      </w:pPr>
    </w:p>
    <w:p w:rsidR="000955A8" w:rsidRDefault="000955A8" w:rsidP="00A17643">
      <w:pPr>
        <w:rPr>
          <w:sz w:val="20"/>
          <w:szCs w:val="20"/>
        </w:rPr>
      </w:pPr>
    </w:p>
    <w:p w:rsidR="000955A8" w:rsidRDefault="000955A8">
      <w:pPr>
        <w:spacing w:after="160"/>
        <w:jc w:val="left"/>
        <w:rPr>
          <w:sz w:val="20"/>
          <w:szCs w:val="20"/>
        </w:rPr>
      </w:pPr>
      <w:r>
        <w:rPr>
          <w:sz w:val="20"/>
          <w:szCs w:val="20"/>
        </w:rPr>
        <w:br w:type="page"/>
      </w:r>
    </w:p>
    <w:p w:rsidR="00A17643" w:rsidRPr="00A17643" w:rsidRDefault="00A17643" w:rsidP="00A17643">
      <w:pPr>
        <w:rPr>
          <w:sz w:val="20"/>
          <w:szCs w:val="20"/>
        </w:rPr>
      </w:pPr>
    </w:p>
    <w:p w:rsidR="00A17643" w:rsidRPr="00F3596E" w:rsidRDefault="00A17643" w:rsidP="00B968FA">
      <w:pPr>
        <w:rPr>
          <w:b/>
          <w:sz w:val="28"/>
        </w:rPr>
      </w:pPr>
      <w:bookmarkStart w:id="34" w:name="_Toc532132461"/>
      <w:r w:rsidRPr="00F3596E">
        <w:rPr>
          <w:b/>
          <w:sz w:val="28"/>
        </w:rPr>
        <w:t xml:space="preserve">Hedef </w:t>
      </w:r>
      <w:proofErr w:type="gramStart"/>
      <w:r w:rsidRPr="00F3596E">
        <w:rPr>
          <w:b/>
          <w:sz w:val="28"/>
        </w:rPr>
        <w:t>2.2</w:t>
      </w:r>
      <w:proofErr w:type="gramEnd"/>
      <w:r w:rsidR="00F3596E">
        <w:rPr>
          <w:b/>
          <w:sz w:val="28"/>
        </w:rPr>
        <w:t>.</w:t>
      </w:r>
      <w:r w:rsidR="00B968FA">
        <w:rPr>
          <w:b/>
          <w:sz w:val="28"/>
        </w:rPr>
        <w:t>Okuma</w:t>
      </w:r>
      <w:bookmarkEnd w:id="34"/>
      <w:r w:rsidR="00B968FA">
        <w:rPr>
          <w:b/>
          <w:sz w:val="28"/>
        </w:rPr>
        <w:t xml:space="preserve"> bilinci geliştirilecektir.</w:t>
      </w:r>
    </w:p>
    <w:tbl>
      <w:tblPr>
        <w:tblStyle w:val="TabloKlavuzu"/>
        <w:tblW w:w="5000" w:type="pct"/>
        <w:tblLook w:val="04A0" w:firstRow="1" w:lastRow="0" w:firstColumn="1" w:lastColumn="0" w:noHBand="0" w:noVBand="1"/>
      </w:tblPr>
      <w:tblGrid>
        <w:gridCol w:w="1147"/>
        <w:gridCol w:w="439"/>
        <w:gridCol w:w="586"/>
        <w:gridCol w:w="3191"/>
        <w:gridCol w:w="1183"/>
        <w:gridCol w:w="1112"/>
        <w:gridCol w:w="941"/>
        <w:gridCol w:w="941"/>
        <w:gridCol w:w="941"/>
        <w:gridCol w:w="941"/>
        <w:gridCol w:w="941"/>
        <w:gridCol w:w="941"/>
        <w:gridCol w:w="916"/>
      </w:tblGrid>
      <w:tr w:rsidR="00A17643" w:rsidRPr="00A17643" w:rsidTr="00A6605A">
        <w:trPr>
          <w:trHeight w:val="20"/>
        </w:trPr>
        <w:tc>
          <w:tcPr>
            <w:tcW w:w="557" w:type="pct"/>
            <w:gridSpan w:val="2"/>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Amaç 2</w:t>
            </w:r>
          </w:p>
        </w:tc>
        <w:tc>
          <w:tcPr>
            <w:tcW w:w="4443" w:type="pct"/>
            <w:gridSpan w:val="11"/>
            <w:vAlign w:val="center"/>
          </w:tcPr>
          <w:p w:rsidR="00B968FA" w:rsidRPr="00241E84" w:rsidRDefault="00B968FA" w:rsidP="00B968FA">
            <w:pPr>
              <w:pStyle w:val="Balk3"/>
              <w:outlineLvl w:val="2"/>
              <w:rPr>
                <w:rFonts w:ascii="Book Antiqua" w:hAnsi="Book Antiqua"/>
                <w:sz w:val="24"/>
              </w:rPr>
            </w:pPr>
            <w:bookmarkStart w:id="35" w:name="_Toc31117893"/>
            <w:r w:rsidRPr="00241E84">
              <w:rPr>
                <w:rFonts w:ascii="Book Antiqua" w:hAnsi="Book Antiqua"/>
                <w:sz w:val="24"/>
              </w:rPr>
              <w:t xml:space="preserve">Öğrencilerimizin okuyan, sorgulayan, </w:t>
            </w:r>
            <w:proofErr w:type="spellStart"/>
            <w:r w:rsidRPr="00241E84">
              <w:rPr>
                <w:rFonts w:ascii="Book Antiqua" w:hAnsi="Book Antiqua"/>
                <w:sz w:val="24"/>
              </w:rPr>
              <w:t>düşüen</w:t>
            </w:r>
            <w:proofErr w:type="spellEnd"/>
            <w:r w:rsidRPr="00241E84">
              <w:rPr>
                <w:rFonts w:ascii="Book Antiqua" w:hAnsi="Book Antiqua"/>
                <w:sz w:val="24"/>
              </w:rPr>
              <w:t xml:space="preserve">, gelişmiş dünyaya uyum sağlayan, donanımlı bireyler </w:t>
            </w:r>
            <w:proofErr w:type="spellStart"/>
            <w:r w:rsidRPr="00241E84">
              <w:rPr>
                <w:rFonts w:ascii="Book Antiqua" w:hAnsi="Book Antiqua"/>
                <w:sz w:val="24"/>
              </w:rPr>
              <w:t>olablilmeleri</w:t>
            </w:r>
            <w:proofErr w:type="spellEnd"/>
            <w:r w:rsidRPr="00241E84">
              <w:rPr>
                <w:rFonts w:ascii="Book Antiqua" w:hAnsi="Book Antiqua"/>
                <w:sz w:val="24"/>
              </w:rPr>
              <w:t xml:space="preserve"> için eğitim öğretimde kalite artırılacaktır.</w:t>
            </w:r>
            <w:bookmarkEnd w:id="35"/>
          </w:p>
          <w:p w:rsidR="00A17643" w:rsidRPr="00A17643" w:rsidRDefault="00A17643" w:rsidP="00E4771F">
            <w:pPr>
              <w:spacing w:after="0"/>
              <w:jc w:val="left"/>
              <w:rPr>
                <w:rFonts w:eastAsia="Calibri" w:cs="Arial"/>
                <w:b/>
                <w:sz w:val="20"/>
                <w:szCs w:val="20"/>
              </w:rPr>
            </w:pPr>
          </w:p>
        </w:tc>
      </w:tr>
      <w:tr w:rsidR="00A17643" w:rsidRPr="00A17643" w:rsidTr="00A6605A">
        <w:trPr>
          <w:trHeight w:val="20"/>
        </w:trPr>
        <w:tc>
          <w:tcPr>
            <w:tcW w:w="557" w:type="pct"/>
            <w:gridSpan w:val="2"/>
            <w:shd w:val="clear" w:color="auto" w:fill="00B0F0"/>
            <w:vAlign w:val="center"/>
          </w:tcPr>
          <w:p w:rsidR="00A17643" w:rsidRPr="00A17643" w:rsidRDefault="00B968FA" w:rsidP="00E4771F">
            <w:pPr>
              <w:spacing w:after="0"/>
              <w:jc w:val="left"/>
              <w:rPr>
                <w:rFonts w:eastAsia="Calibri" w:cs="Arial"/>
                <w:b/>
                <w:sz w:val="20"/>
                <w:szCs w:val="20"/>
              </w:rPr>
            </w:pPr>
            <w:r>
              <w:rPr>
                <w:rFonts w:eastAsia="Calibri" w:cs="Arial"/>
                <w:b/>
                <w:sz w:val="20"/>
                <w:szCs w:val="20"/>
              </w:rPr>
              <w:t xml:space="preserve">Hedef </w:t>
            </w:r>
            <w:proofErr w:type="gramStart"/>
            <w:r>
              <w:rPr>
                <w:rFonts w:eastAsia="Calibri" w:cs="Arial"/>
                <w:b/>
                <w:sz w:val="20"/>
                <w:szCs w:val="20"/>
              </w:rPr>
              <w:t>2.2</w:t>
            </w:r>
            <w:proofErr w:type="gramEnd"/>
          </w:p>
        </w:tc>
        <w:tc>
          <w:tcPr>
            <w:tcW w:w="4443" w:type="pct"/>
            <w:gridSpan w:val="11"/>
            <w:vAlign w:val="center"/>
          </w:tcPr>
          <w:p w:rsidR="00B968FA" w:rsidRPr="00B968FA" w:rsidRDefault="00B968FA" w:rsidP="00B968FA">
            <w:pPr>
              <w:rPr>
                <w:b/>
                <w:szCs w:val="24"/>
              </w:rPr>
            </w:pPr>
            <w:r w:rsidRPr="00B968FA">
              <w:rPr>
                <w:b/>
                <w:szCs w:val="24"/>
              </w:rPr>
              <w:t>Okuma bilinci geliştirilecektir.</w:t>
            </w:r>
          </w:p>
          <w:p w:rsidR="00A17643" w:rsidRPr="00A17643" w:rsidRDefault="00A17643" w:rsidP="00E4771F">
            <w:pPr>
              <w:spacing w:after="0"/>
              <w:jc w:val="left"/>
              <w:rPr>
                <w:rFonts w:eastAsia="Calibri" w:cs="Arial"/>
                <w:b/>
                <w:sz w:val="20"/>
                <w:szCs w:val="20"/>
              </w:rPr>
            </w:pPr>
          </w:p>
        </w:tc>
      </w:tr>
      <w:tr w:rsidR="00A17643" w:rsidRPr="00A17643" w:rsidTr="00A6605A">
        <w:trPr>
          <w:trHeight w:val="20"/>
        </w:trPr>
        <w:tc>
          <w:tcPr>
            <w:tcW w:w="1885" w:type="pct"/>
            <w:gridSpan w:val="4"/>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Performans Göstergeleri</w:t>
            </w:r>
          </w:p>
        </w:tc>
        <w:tc>
          <w:tcPr>
            <w:tcW w:w="416"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Hedefe Etkisi (%)</w:t>
            </w:r>
          </w:p>
        </w:tc>
        <w:tc>
          <w:tcPr>
            <w:tcW w:w="39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Başlangıç Değeri</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2019</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2020</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2021</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2022</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2023</w:t>
            </w:r>
          </w:p>
        </w:tc>
        <w:tc>
          <w:tcPr>
            <w:tcW w:w="331"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İzleme Sıklığı</w:t>
            </w:r>
          </w:p>
        </w:tc>
        <w:tc>
          <w:tcPr>
            <w:tcW w:w="323" w:type="pct"/>
            <w:shd w:val="clear" w:color="auto" w:fill="00B0F0"/>
            <w:vAlign w:val="center"/>
          </w:tcPr>
          <w:p w:rsidR="00A17643" w:rsidRPr="00A17643" w:rsidRDefault="00A17643" w:rsidP="00E4771F">
            <w:pPr>
              <w:spacing w:after="0"/>
              <w:jc w:val="center"/>
              <w:rPr>
                <w:rFonts w:eastAsia="Calibri" w:cs="Arial"/>
                <w:b/>
                <w:sz w:val="20"/>
                <w:szCs w:val="20"/>
              </w:rPr>
            </w:pPr>
            <w:r w:rsidRPr="00A17643">
              <w:rPr>
                <w:rFonts w:eastAsia="Calibri" w:cs="Arial"/>
                <w:b/>
                <w:sz w:val="20"/>
                <w:szCs w:val="20"/>
              </w:rPr>
              <w:t>Rapor Sıklığı</w:t>
            </w:r>
          </w:p>
        </w:tc>
      </w:tr>
      <w:tr w:rsidR="00A17643" w:rsidRPr="00A17643" w:rsidTr="00A6605A">
        <w:trPr>
          <w:trHeight w:val="210"/>
        </w:trPr>
        <w:tc>
          <w:tcPr>
            <w:tcW w:w="1885" w:type="pct"/>
            <w:gridSpan w:val="4"/>
            <w:shd w:val="clear" w:color="auto" w:fill="00B0F0"/>
            <w:vAlign w:val="center"/>
          </w:tcPr>
          <w:p w:rsidR="00A17643" w:rsidRPr="00A17643" w:rsidRDefault="00A6605A" w:rsidP="00B968FA">
            <w:pPr>
              <w:spacing w:after="0"/>
              <w:jc w:val="left"/>
              <w:rPr>
                <w:rFonts w:eastAsia="Calibri" w:cs="Arial"/>
                <w:b/>
                <w:sz w:val="20"/>
                <w:szCs w:val="20"/>
              </w:rPr>
            </w:pPr>
            <w:r>
              <w:rPr>
                <w:rFonts w:eastAsia="Calibri" w:cs="Arial"/>
                <w:b/>
                <w:sz w:val="20"/>
                <w:szCs w:val="20"/>
              </w:rPr>
              <w:t xml:space="preserve">PG </w:t>
            </w:r>
            <w:proofErr w:type="gramStart"/>
            <w:r>
              <w:rPr>
                <w:rFonts w:eastAsia="Calibri" w:cs="Arial"/>
                <w:b/>
                <w:sz w:val="20"/>
                <w:szCs w:val="20"/>
              </w:rPr>
              <w:t>2.2</w:t>
            </w:r>
            <w:proofErr w:type="gramEnd"/>
            <w:r>
              <w:rPr>
                <w:rFonts w:eastAsia="Calibri" w:cs="Arial"/>
                <w:b/>
                <w:sz w:val="20"/>
                <w:szCs w:val="20"/>
              </w:rPr>
              <w:t>.1</w:t>
            </w:r>
            <w:r w:rsidR="00B968FA">
              <w:rPr>
                <w:rFonts w:eastAsia="Calibri" w:cs="Arial"/>
                <w:b/>
                <w:sz w:val="20"/>
                <w:szCs w:val="20"/>
              </w:rPr>
              <w:t>Kütüphanesi olan okul sayısı.</w:t>
            </w:r>
          </w:p>
        </w:tc>
        <w:tc>
          <w:tcPr>
            <w:tcW w:w="416" w:type="pct"/>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15</w:t>
            </w:r>
          </w:p>
        </w:tc>
        <w:tc>
          <w:tcPr>
            <w:tcW w:w="39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23</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25</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25</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25</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30</w:t>
            </w:r>
          </w:p>
        </w:tc>
        <w:tc>
          <w:tcPr>
            <w:tcW w:w="331" w:type="pct"/>
            <w:vAlign w:val="center"/>
          </w:tcPr>
          <w:p w:rsidR="00A17643" w:rsidRPr="00A17643" w:rsidRDefault="00A17643" w:rsidP="00E4771F">
            <w:pPr>
              <w:spacing w:after="0"/>
              <w:jc w:val="center"/>
              <w:rPr>
                <w:sz w:val="20"/>
                <w:szCs w:val="20"/>
              </w:rPr>
            </w:pPr>
            <w:r w:rsidRPr="00A17643">
              <w:rPr>
                <w:rFonts w:eastAsia="Calibri" w:cs="Arial"/>
                <w:sz w:val="20"/>
                <w:szCs w:val="20"/>
              </w:rPr>
              <w:t>6 Ay</w:t>
            </w:r>
          </w:p>
        </w:tc>
        <w:tc>
          <w:tcPr>
            <w:tcW w:w="323" w:type="pct"/>
            <w:vAlign w:val="center"/>
          </w:tcPr>
          <w:p w:rsidR="00A17643" w:rsidRPr="00A17643" w:rsidRDefault="00A17643" w:rsidP="00E4771F">
            <w:pPr>
              <w:spacing w:after="0"/>
              <w:jc w:val="center"/>
              <w:rPr>
                <w:sz w:val="20"/>
                <w:szCs w:val="20"/>
              </w:rPr>
            </w:pPr>
            <w:r w:rsidRPr="00A17643">
              <w:rPr>
                <w:rFonts w:eastAsia="Calibri" w:cs="Arial"/>
                <w:sz w:val="20"/>
                <w:szCs w:val="20"/>
              </w:rPr>
              <w:t>6 Ay</w:t>
            </w:r>
          </w:p>
        </w:tc>
      </w:tr>
      <w:tr w:rsidR="00A6605A" w:rsidRPr="00A17643" w:rsidTr="00A6605A">
        <w:trPr>
          <w:trHeight w:val="20"/>
        </w:trPr>
        <w:tc>
          <w:tcPr>
            <w:tcW w:w="1885" w:type="pct"/>
            <w:gridSpan w:val="4"/>
            <w:shd w:val="clear" w:color="auto" w:fill="00B0F0"/>
            <w:vAlign w:val="center"/>
          </w:tcPr>
          <w:p w:rsidR="00A6605A" w:rsidRPr="00A17643" w:rsidRDefault="00A6605A" w:rsidP="00B968FA">
            <w:pPr>
              <w:spacing w:after="0"/>
              <w:jc w:val="left"/>
              <w:rPr>
                <w:rFonts w:eastAsia="Calibri" w:cs="Arial"/>
                <w:b/>
                <w:sz w:val="20"/>
                <w:szCs w:val="20"/>
              </w:rPr>
            </w:pPr>
            <w:r w:rsidRPr="00A17643">
              <w:rPr>
                <w:rFonts w:eastAsia="Calibri" w:cs="Arial"/>
                <w:b/>
                <w:sz w:val="20"/>
                <w:szCs w:val="20"/>
              </w:rPr>
              <w:t>PG 2.2.</w:t>
            </w:r>
            <w:r>
              <w:rPr>
                <w:rFonts w:eastAsia="Calibri" w:cs="Arial"/>
                <w:b/>
                <w:sz w:val="20"/>
                <w:szCs w:val="20"/>
              </w:rPr>
              <w:t>2 Kitap okuma oranı</w:t>
            </w:r>
          </w:p>
        </w:tc>
        <w:tc>
          <w:tcPr>
            <w:tcW w:w="416" w:type="pct"/>
            <w:vAlign w:val="center"/>
          </w:tcPr>
          <w:p w:rsidR="00A6605A" w:rsidRPr="00A17643"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b/>
                <w:sz w:val="20"/>
                <w:szCs w:val="20"/>
              </w:rPr>
              <w:t>40</w:t>
            </w:r>
          </w:p>
        </w:tc>
        <w:tc>
          <w:tcPr>
            <w:tcW w:w="39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45</w:t>
            </w:r>
          </w:p>
        </w:tc>
        <w:tc>
          <w:tcPr>
            <w:tcW w:w="33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50</w:t>
            </w:r>
          </w:p>
        </w:tc>
        <w:tc>
          <w:tcPr>
            <w:tcW w:w="33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60</w:t>
            </w:r>
          </w:p>
        </w:tc>
        <w:tc>
          <w:tcPr>
            <w:tcW w:w="33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65</w:t>
            </w:r>
          </w:p>
        </w:tc>
        <w:tc>
          <w:tcPr>
            <w:tcW w:w="33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70</w:t>
            </w:r>
          </w:p>
        </w:tc>
        <w:tc>
          <w:tcPr>
            <w:tcW w:w="331" w:type="pct"/>
            <w:vAlign w:val="center"/>
          </w:tcPr>
          <w:p w:rsidR="00A6605A" w:rsidRDefault="00A6605A" w:rsidP="00E4771F">
            <w:pPr>
              <w:spacing w:after="0"/>
              <w:jc w:val="center"/>
              <w:rPr>
                <w:rFonts w:eastAsia="Calibri" w:cs="Arial"/>
                <w:sz w:val="20"/>
                <w:szCs w:val="20"/>
              </w:rPr>
            </w:pPr>
            <w:r w:rsidRPr="00A17643">
              <w:rPr>
                <w:rFonts w:eastAsia="Calibri" w:cs="Arial"/>
                <w:b/>
                <w:sz w:val="20"/>
                <w:szCs w:val="20"/>
              </w:rPr>
              <w:t>%</w:t>
            </w:r>
            <w:r>
              <w:rPr>
                <w:rFonts w:eastAsia="Calibri" w:cs="Arial"/>
                <w:sz w:val="20"/>
                <w:szCs w:val="20"/>
              </w:rPr>
              <w:t>80</w:t>
            </w:r>
          </w:p>
        </w:tc>
        <w:tc>
          <w:tcPr>
            <w:tcW w:w="331" w:type="pct"/>
            <w:vAlign w:val="center"/>
          </w:tcPr>
          <w:p w:rsidR="00A6605A" w:rsidRPr="00A17643" w:rsidRDefault="00A6605A" w:rsidP="00E4771F">
            <w:pPr>
              <w:spacing w:after="0"/>
              <w:jc w:val="center"/>
              <w:rPr>
                <w:rFonts w:eastAsia="Calibri" w:cs="Arial"/>
                <w:sz w:val="20"/>
                <w:szCs w:val="20"/>
              </w:rPr>
            </w:pPr>
            <w:r w:rsidRPr="00A17643">
              <w:rPr>
                <w:rFonts w:eastAsia="Calibri" w:cs="Arial"/>
                <w:sz w:val="20"/>
                <w:szCs w:val="20"/>
              </w:rPr>
              <w:t>6 Ay</w:t>
            </w:r>
          </w:p>
        </w:tc>
        <w:tc>
          <w:tcPr>
            <w:tcW w:w="323" w:type="pct"/>
            <w:vAlign w:val="center"/>
          </w:tcPr>
          <w:p w:rsidR="00A6605A" w:rsidRPr="00A17643" w:rsidRDefault="00A6605A" w:rsidP="00E4771F">
            <w:pPr>
              <w:spacing w:after="0"/>
              <w:jc w:val="center"/>
              <w:rPr>
                <w:rFonts w:eastAsia="Calibri" w:cs="Arial"/>
                <w:sz w:val="20"/>
                <w:szCs w:val="20"/>
              </w:rPr>
            </w:pPr>
            <w:r w:rsidRPr="00A17643">
              <w:rPr>
                <w:rFonts w:eastAsia="Calibri" w:cs="Arial"/>
                <w:sz w:val="20"/>
                <w:szCs w:val="20"/>
              </w:rPr>
              <w:t>6 Ay</w:t>
            </w:r>
          </w:p>
        </w:tc>
      </w:tr>
      <w:tr w:rsidR="00A17643" w:rsidRPr="00A17643" w:rsidTr="00A6605A">
        <w:trPr>
          <w:trHeight w:val="20"/>
        </w:trPr>
        <w:tc>
          <w:tcPr>
            <w:tcW w:w="1885" w:type="pct"/>
            <w:gridSpan w:val="4"/>
            <w:shd w:val="clear" w:color="auto" w:fill="00B0F0"/>
            <w:vAlign w:val="center"/>
          </w:tcPr>
          <w:p w:rsidR="00A17643" w:rsidRPr="00A17643" w:rsidRDefault="00A6605A" w:rsidP="00E4771F">
            <w:pPr>
              <w:spacing w:after="0"/>
              <w:jc w:val="left"/>
              <w:rPr>
                <w:rFonts w:eastAsia="Calibri" w:cs="Arial"/>
                <w:b/>
                <w:sz w:val="20"/>
                <w:szCs w:val="20"/>
              </w:rPr>
            </w:pPr>
            <w:r>
              <w:rPr>
                <w:rFonts w:eastAsia="Calibri" w:cs="Arial"/>
                <w:b/>
                <w:sz w:val="20"/>
                <w:szCs w:val="20"/>
              </w:rPr>
              <w:t>PG 2.2.3 Kitap sayısı</w:t>
            </w:r>
          </w:p>
        </w:tc>
        <w:tc>
          <w:tcPr>
            <w:tcW w:w="416" w:type="pct"/>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25</w:t>
            </w:r>
          </w:p>
        </w:tc>
        <w:tc>
          <w:tcPr>
            <w:tcW w:w="39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15000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20000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23000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30000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35000</w:t>
            </w:r>
          </w:p>
        </w:tc>
        <w:tc>
          <w:tcPr>
            <w:tcW w:w="331" w:type="pct"/>
            <w:vAlign w:val="center"/>
          </w:tcPr>
          <w:p w:rsidR="00A17643" w:rsidRPr="00A17643" w:rsidRDefault="00A6605A" w:rsidP="00E4771F">
            <w:pPr>
              <w:spacing w:after="0"/>
              <w:jc w:val="center"/>
              <w:rPr>
                <w:rFonts w:eastAsia="Calibri" w:cs="Arial"/>
                <w:sz w:val="20"/>
                <w:szCs w:val="20"/>
              </w:rPr>
            </w:pPr>
            <w:r>
              <w:rPr>
                <w:rFonts w:eastAsia="Calibri" w:cs="Arial"/>
                <w:sz w:val="20"/>
                <w:szCs w:val="20"/>
              </w:rPr>
              <w:t>40000</w:t>
            </w:r>
          </w:p>
        </w:tc>
        <w:tc>
          <w:tcPr>
            <w:tcW w:w="331" w:type="pct"/>
            <w:vAlign w:val="center"/>
          </w:tcPr>
          <w:p w:rsidR="00A17643" w:rsidRPr="00A17643" w:rsidRDefault="00A17643" w:rsidP="00E4771F">
            <w:pPr>
              <w:spacing w:after="0"/>
              <w:jc w:val="center"/>
              <w:rPr>
                <w:sz w:val="20"/>
                <w:szCs w:val="20"/>
              </w:rPr>
            </w:pPr>
            <w:r w:rsidRPr="00A17643">
              <w:rPr>
                <w:rFonts w:eastAsia="Calibri" w:cs="Arial"/>
                <w:sz w:val="20"/>
                <w:szCs w:val="20"/>
              </w:rPr>
              <w:t>6 Ay</w:t>
            </w:r>
          </w:p>
        </w:tc>
        <w:tc>
          <w:tcPr>
            <w:tcW w:w="323" w:type="pct"/>
            <w:vAlign w:val="center"/>
          </w:tcPr>
          <w:p w:rsidR="00A17643" w:rsidRPr="00A17643" w:rsidRDefault="00A17643" w:rsidP="00E4771F">
            <w:pPr>
              <w:spacing w:after="0"/>
              <w:jc w:val="center"/>
              <w:rPr>
                <w:sz w:val="20"/>
                <w:szCs w:val="20"/>
              </w:rPr>
            </w:pPr>
            <w:r w:rsidRPr="00A17643">
              <w:rPr>
                <w:rFonts w:eastAsia="Calibri" w:cs="Arial"/>
                <w:sz w:val="20"/>
                <w:szCs w:val="20"/>
              </w:rPr>
              <w:t>6 Ay</w:t>
            </w:r>
          </w:p>
        </w:tc>
      </w:tr>
      <w:tr w:rsidR="00A17643" w:rsidRPr="00A17643" w:rsidTr="00A6605A">
        <w:trPr>
          <w:trHeight w:val="20"/>
        </w:trPr>
        <w:tc>
          <w:tcPr>
            <w:tcW w:w="1885" w:type="pct"/>
            <w:gridSpan w:val="4"/>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Koordinatör Birim</w:t>
            </w:r>
          </w:p>
        </w:tc>
        <w:tc>
          <w:tcPr>
            <w:tcW w:w="3115" w:type="pct"/>
            <w:gridSpan w:val="9"/>
            <w:vAlign w:val="center"/>
          </w:tcPr>
          <w:p w:rsidR="00A17643" w:rsidRPr="00A17643" w:rsidRDefault="00A6605A" w:rsidP="00E4771F">
            <w:pPr>
              <w:spacing w:after="0"/>
              <w:jc w:val="left"/>
              <w:rPr>
                <w:rFonts w:eastAsia="Calibri" w:cs="Arial"/>
                <w:sz w:val="20"/>
                <w:szCs w:val="20"/>
              </w:rPr>
            </w:pPr>
            <w:r>
              <w:rPr>
                <w:rFonts w:eastAsia="Calibri" w:cs="Arial"/>
                <w:sz w:val="20"/>
                <w:szCs w:val="20"/>
              </w:rPr>
              <w:t xml:space="preserve">İlçe </w:t>
            </w:r>
            <w:proofErr w:type="spellStart"/>
            <w:r>
              <w:rPr>
                <w:rFonts w:eastAsia="Calibri" w:cs="Arial"/>
                <w:sz w:val="20"/>
                <w:szCs w:val="20"/>
              </w:rPr>
              <w:t>Mlli</w:t>
            </w:r>
            <w:proofErr w:type="spellEnd"/>
            <w:r>
              <w:rPr>
                <w:rFonts w:eastAsia="Calibri" w:cs="Arial"/>
                <w:sz w:val="20"/>
                <w:szCs w:val="20"/>
              </w:rPr>
              <w:t xml:space="preserve"> Eğitim Müdürlüğü</w:t>
            </w:r>
          </w:p>
        </w:tc>
      </w:tr>
      <w:tr w:rsidR="00A17643" w:rsidRPr="00A17643" w:rsidTr="00A6605A">
        <w:trPr>
          <w:trHeight w:val="20"/>
        </w:trPr>
        <w:tc>
          <w:tcPr>
            <w:tcW w:w="1885" w:type="pct"/>
            <w:gridSpan w:val="4"/>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İş Birliği Yapılacak Birimler</w:t>
            </w:r>
          </w:p>
        </w:tc>
        <w:tc>
          <w:tcPr>
            <w:tcW w:w="3115" w:type="pct"/>
            <w:gridSpan w:val="9"/>
            <w:vAlign w:val="center"/>
          </w:tcPr>
          <w:p w:rsidR="00A17643" w:rsidRPr="00A17643" w:rsidRDefault="00A6605A" w:rsidP="00E4771F">
            <w:pPr>
              <w:spacing w:after="0"/>
              <w:jc w:val="left"/>
              <w:rPr>
                <w:rFonts w:eastAsia="Calibri" w:cs="Arial"/>
                <w:sz w:val="20"/>
                <w:szCs w:val="20"/>
              </w:rPr>
            </w:pPr>
            <w:r>
              <w:rPr>
                <w:sz w:val="20"/>
                <w:szCs w:val="20"/>
              </w:rPr>
              <w:t>Okul Aile Birlikleri, Kaymakamlık, Halk Eğitimi Merkezi, RAM, İl Milli Eğitim Müdürlüğü</w:t>
            </w:r>
          </w:p>
        </w:tc>
      </w:tr>
      <w:tr w:rsidR="00A17643" w:rsidRPr="00A17643" w:rsidTr="00A6605A">
        <w:trPr>
          <w:trHeight w:val="219"/>
        </w:trPr>
        <w:tc>
          <w:tcPr>
            <w:tcW w:w="403" w:type="pct"/>
            <w:vMerge w:val="restart"/>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Stratejiler</w:t>
            </w:r>
          </w:p>
        </w:tc>
        <w:tc>
          <w:tcPr>
            <w:tcW w:w="359" w:type="pct"/>
            <w:gridSpan w:val="2"/>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S 2.2.1</w:t>
            </w:r>
          </w:p>
        </w:tc>
        <w:tc>
          <w:tcPr>
            <w:tcW w:w="4237" w:type="pct"/>
            <w:gridSpan w:val="10"/>
            <w:vAlign w:val="center"/>
          </w:tcPr>
          <w:p w:rsidR="00A17643" w:rsidRPr="00A17643" w:rsidRDefault="00A6605A" w:rsidP="00E4771F">
            <w:pPr>
              <w:spacing w:after="0"/>
              <w:jc w:val="left"/>
              <w:rPr>
                <w:rFonts w:eastAsia="Calibri" w:cs="Arial"/>
                <w:b/>
                <w:sz w:val="20"/>
                <w:szCs w:val="20"/>
              </w:rPr>
            </w:pPr>
            <w:r>
              <w:rPr>
                <w:rFonts w:eastAsia="Calibri" w:cs="Arial"/>
                <w:b/>
                <w:sz w:val="20"/>
                <w:szCs w:val="20"/>
              </w:rPr>
              <w:t>Kitap okuma etkinlikleri yapılacaktır.</w:t>
            </w:r>
          </w:p>
        </w:tc>
      </w:tr>
      <w:tr w:rsidR="00A17643" w:rsidRPr="00A17643" w:rsidTr="00A6605A">
        <w:trPr>
          <w:trHeight w:val="292"/>
        </w:trPr>
        <w:tc>
          <w:tcPr>
            <w:tcW w:w="403" w:type="pct"/>
            <w:vMerge/>
            <w:shd w:val="clear" w:color="auto" w:fill="00B0F0"/>
            <w:vAlign w:val="center"/>
          </w:tcPr>
          <w:p w:rsidR="00A17643" w:rsidRPr="00A17643" w:rsidRDefault="00A17643" w:rsidP="00E4771F">
            <w:pPr>
              <w:spacing w:after="0"/>
              <w:jc w:val="left"/>
              <w:rPr>
                <w:rFonts w:eastAsia="Calibri" w:cs="Arial"/>
                <w:b/>
                <w:sz w:val="20"/>
                <w:szCs w:val="20"/>
              </w:rPr>
            </w:pPr>
          </w:p>
        </w:tc>
        <w:tc>
          <w:tcPr>
            <w:tcW w:w="359" w:type="pct"/>
            <w:gridSpan w:val="2"/>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S 2.2.2</w:t>
            </w:r>
          </w:p>
        </w:tc>
        <w:tc>
          <w:tcPr>
            <w:tcW w:w="4237" w:type="pct"/>
            <w:gridSpan w:val="10"/>
            <w:vAlign w:val="center"/>
          </w:tcPr>
          <w:p w:rsidR="00A17643" w:rsidRPr="00A17643" w:rsidRDefault="00A6605A" w:rsidP="00E4771F">
            <w:pPr>
              <w:spacing w:after="0"/>
              <w:jc w:val="left"/>
              <w:rPr>
                <w:rFonts w:eastAsia="Calibri" w:cs="Arial"/>
                <w:b/>
                <w:sz w:val="20"/>
                <w:szCs w:val="20"/>
              </w:rPr>
            </w:pPr>
            <w:r>
              <w:rPr>
                <w:rFonts w:eastAsia="Calibri" w:cs="Arial"/>
                <w:b/>
                <w:sz w:val="20"/>
                <w:szCs w:val="20"/>
              </w:rPr>
              <w:t xml:space="preserve">Durumu uygun olan okullarda kütüphane </w:t>
            </w:r>
            <w:proofErr w:type="spellStart"/>
            <w:proofErr w:type="gramStart"/>
            <w:r>
              <w:rPr>
                <w:rFonts w:eastAsia="Calibri" w:cs="Arial"/>
                <w:b/>
                <w:sz w:val="20"/>
                <w:szCs w:val="20"/>
              </w:rPr>
              <w:t>kurulacak,uygun</w:t>
            </w:r>
            <w:proofErr w:type="spellEnd"/>
            <w:proofErr w:type="gramEnd"/>
            <w:r>
              <w:rPr>
                <w:rFonts w:eastAsia="Calibri" w:cs="Arial"/>
                <w:b/>
                <w:sz w:val="20"/>
                <w:szCs w:val="20"/>
              </w:rPr>
              <w:t xml:space="preserve"> olmayan okullarda ise farklı alanlarda okuma köşeleri oluşturulacak</w:t>
            </w:r>
          </w:p>
        </w:tc>
      </w:tr>
      <w:tr w:rsidR="00241E84" w:rsidRPr="00A17643" w:rsidTr="00A6605A">
        <w:trPr>
          <w:trHeight w:val="292"/>
        </w:trPr>
        <w:tc>
          <w:tcPr>
            <w:tcW w:w="403" w:type="pct"/>
            <w:shd w:val="clear" w:color="auto" w:fill="00B0F0"/>
            <w:vAlign w:val="center"/>
          </w:tcPr>
          <w:p w:rsidR="00241E84" w:rsidRPr="00A17643" w:rsidRDefault="00241E84" w:rsidP="00E4771F">
            <w:pPr>
              <w:spacing w:after="0"/>
              <w:jc w:val="left"/>
              <w:rPr>
                <w:rFonts w:eastAsia="Calibri" w:cs="Arial"/>
                <w:b/>
                <w:sz w:val="20"/>
                <w:szCs w:val="20"/>
              </w:rPr>
            </w:pPr>
          </w:p>
        </w:tc>
        <w:tc>
          <w:tcPr>
            <w:tcW w:w="359" w:type="pct"/>
            <w:gridSpan w:val="2"/>
            <w:shd w:val="clear" w:color="auto" w:fill="00B0F0"/>
            <w:vAlign w:val="center"/>
          </w:tcPr>
          <w:p w:rsidR="00241E84" w:rsidRPr="00A17643" w:rsidRDefault="00241E84" w:rsidP="00E4771F">
            <w:pPr>
              <w:spacing w:after="0"/>
              <w:jc w:val="left"/>
              <w:rPr>
                <w:rFonts w:eastAsia="Calibri" w:cs="Arial"/>
                <w:b/>
                <w:sz w:val="20"/>
                <w:szCs w:val="20"/>
              </w:rPr>
            </w:pPr>
            <w:r w:rsidRPr="00A17643">
              <w:rPr>
                <w:rFonts w:eastAsia="Calibri" w:cs="Arial"/>
                <w:b/>
                <w:sz w:val="20"/>
                <w:szCs w:val="20"/>
              </w:rPr>
              <w:t>S 2.2.</w:t>
            </w:r>
            <w:r>
              <w:rPr>
                <w:rFonts w:eastAsia="Calibri" w:cs="Arial"/>
                <w:b/>
                <w:sz w:val="20"/>
                <w:szCs w:val="20"/>
              </w:rPr>
              <w:t>3</w:t>
            </w:r>
          </w:p>
        </w:tc>
        <w:tc>
          <w:tcPr>
            <w:tcW w:w="4237" w:type="pct"/>
            <w:gridSpan w:val="10"/>
            <w:vAlign w:val="center"/>
          </w:tcPr>
          <w:p w:rsidR="00241E84" w:rsidRDefault="00241E84" w:rsidP="00E4771F">
            <w:pPr>
              <w:spacing w:after="0"/>
              <w:jc w:val="left"/>
              <w:rPr>
                <w:rFonts w:eastAsia="Calibri" w:cs="Arial"/>
                <w:b/>
                <w:sz w:val="20"/>
                <w:szCs w:val="20"/>
              </w:rPr>
            </w:pPr>
            <w:r>
              <w:rPr>
                <w:rFonts w:eastAsia="Calibri" w:cs="Arial"/>
                <w:b/>
                <w:sz w:val="20"/>
                <w:szCs w:val="20"/>
              </w:rPr>
              <w:t>Kütüphanelerdeki kitap sayısı artırılacak</w:t>
            </w:r>
          </w:p>
        </w:tc>
      </w:tr>
      <w:tr w:rsidR="00241E84" w:rsidRPr="00A17643" w:rsidTr="00A6605A">
        <w:trPr>
          <w:trHeight w:val="292"/>
        </w:trPr>
        <w:tc>
          <w:tcPr>
            <w:tcW w:w="403" w:type="pct"/>
            <w:shd w:val="clear" w:color="auto" w:fill="00B0F0"/>
            <w:vAlign w:val="center"/>
          </w:tcPr>
          <w:p w:rsidR="00241E84" w:rsidRPr="00A17643" w:rsidRDefault="00241E84" w:rsidP="00E4771F">
            <w:pPr>
              <w:spacing w:after="0"/>
              <w:jc w:val="left"/>
              <w:rPr>
                <w:rFonts w:eastAsia="Calibri" w:cs="Arial"/>
                <w:b/>
                <w:sz w:val="20"/>
                <w:szCs w:val="20"/>
              </w:rPr>
            </w:pPr>
          </w:p>
        </w:tc>
        <w:tc>
          <w:tcPr>
            <w:tcW w:w="359" w:type="pct"/>
            <w:gridSpan w:val="2"/>
            <w:shd w:val="clear" w:color="auto" w:fill="00B0F0"/>
            <w:vAlign w:val="center"/>
          </w:tcPr>
          <w:p w:rsidR="00241E84" w:rsidRPr="00A17643" w:rsidRDefault="00241E84" w:rsidP="00E4771F">
            <w:pPr>
              <w:spacing w:after="0"/>
              <w:jc w:val="left"/>
              <w:rPr>
                <w:rFonts w:eastAsia="Calibri" w:cs="Arial"/>
                <w:b/>
                <w:sz w:val="20"/>
                <w:szCs w:val="20"/>
              </w:rPr>
            </w:pPr>
            <w:r w:rsidRPr="00A17643">
              <w:rPr>
                <w:rFonts w:eastAsia="Calibri" w:cs="Arial"/>
                <w:b/>
                <w:sz w:val="20"/>
                <w:szCs w:val="20"/>
              </w:rPr>
              <w:t>S 2.2.</w:t>
            </w:r>
            <w:r>
              <w:rPr>
                <w:rFonts w:eastAsia="Calibri" w:cs="Arial"/>
                <w:b/>
                <w:sz w:val="20"/>
                <w:szCs w:val="20"/>
              </w:rPr>
              <w:t>4</w:t>
            </w:r>
          </w:p>
        </w:tc>
        <w:tc>
          <w:tcPr>
            <w:tcW w:w="4237" w:type="pct"/>
            <w:gridSpan w:val="10"/>
            <w:vAlign w:val="center"/>
          </w:tcPr>
          <w:p w:rsidR="00241E84" w:rsidRDefault="00241E84" w:rsidP="00E4771F">
            <w:pPr>
              <w:spacing w:after="0"/>
              <w:jc w:val="left"/>
              <w:rPr>
                <w:rFonts w:eastAsia="Calibri" w:cs="Arial"/>
                <w:b/>
                <w:sz w:val="20"/>
                <w:szCs w:val="20"/>
              </w:rPr>
            </w:pPr>
            <w:r>
              <w:rPr>
                <w:rFonts w:eastAsia="Calibri" w:cs="Arial"/>
                <w:b/>
                <w:sz w:val="20"/>
                <w:szCs w:val="20"/>
              </w:rPr>
              <w:t>Kitaba erişim kolaylaştırılacak.</w:t>
            </w:r>
          </w:p>
        </w:tc>
      </w:tr>
      <w:tr w:rsidR="00A17643" w:rsidRPr="00A17643" w:rsidTr="00A6605A">
        <w:trPr>
          <w:trHeight w:val="20"/>
        </w:trPr>
        <w:tc>
          <w:tcPr>
            <w:tcW w:w="763" w:type="pct"/>
            <w:gridSpan w:val="3"/>
            <w:shd w:val="clear" w:color="auto" w:fill="00B0F0"/>
            <w:vAlign w:val="center"/>
          </w:tcPr>
          <w:p w:rsidR="00A17643" w:rsidRPr="00A17643" w:rsidRDefault="00A17643" w:rsidP="00E4771F">
            <w:pPr>
              <w:spacing w:after="0"/>
              <w:jc w:val="left"/>
              <w:rPr>
                <w:rFonts w:eastAsia="Calibri" w:cs="Arial"/>
                <w:b/>
                <w:sz w:val="20"/>
                <w:szCs w:val="20"/>
              </w:rPr>
            </w:pPr>
            <w:r w:rsidRPr="00A17643">
              <w:rPr>
                <w:rFonts w:eastAsia="Calibri" w:cs="Arial"/>
                <w:b/>
                <w:sz w:val="20"/>
                <w:szCs w:val="20"/>
              </w:rPr>
              <w:t>Maliyet Tahmini</w:t>
            </w:r>
          </w:p>
        </w:tc>
        <w:tc>
          <w:tcPr>
            <w:tcW w:w="4237" w:type="pct"/>
            <w:gridSpan w:val="10"/>
            <w:vAlign w:val="center"/>
          </w:tcPr>
          <w:p w:rsidR="00A17643" w:rsidRPr="00A17643" w:rsidRDefault="00241E84" w:rsidP="0016312A">
            <w:pPr>
              <w:spacing w:after="0"/>
              <w:jc w:val="left"/>
              <w:rPr>
                <w:rFonts w:eastAsia="Calibri" w:cs="Arial"/>
                <w:color w:val="000000"/>
                <w:sz w:val="20"/>
                <w:szCs w:val="20"/>
              </w:rPr>
            </w:pPr>
            <w:r>
              <w:rPr>
                <w:rFonts w:eastAsia="Calibri" w:cs="Arial"/>
                <w:color w:val="000000"/>
                <w:sz w:val="20"/>
                <w:szCs w:val="20"/>
              </w:rPr>
              <w:t>400.000</w:t>
            </w:r>
            <w:r w:rsidR="0016312A">
              <w:rPr>
                <w:rFonts w:eastAsia="Calibri" w:cs="Arial"/>
                <w:color w:val="000000"/>
                <w:sz w:val="20"/>
                <w:szCs w:val="20"/>
              </w:rPr>
              <w:t>,00TL</w:t>
            </w:r>
          </w:p>
        </w:tc>
      </w:tr>
    </w:tbl>
    <w:p w:rsidR="00E4771F" w:rsidRDefault="00E4771F" w:rsidP="00A17643">
      <w:pPr>
        <w:rPr>
          <w:rFonts w:eastAsia="Calibri" w:cs="Arial"/>
          <w:b/>
          <w:i/>
          <w:sz w:val="22"/>
          <w:szCs w:val="20"/>
        </w:rPr>
      </w:pPr>
    </w:p>
    <w:p w:rsidR="000955A8" w:rsidRDefault="000955A8"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Default="00241E84" w:rsidP="00A17643">
      <w:pPr>
        <w:rPr>
          <w:rFonts w:eastAsia="Calibri" w:cs="Arial"/>
          <w:b/>
          <w:color w:val="ED7D31"/>
          <w:sz w:val="20"/>
          <w:szCs w:val="20"/>
        </w:rPr>
      </w:pPr>
    </w:p>
    <w:p w:rsidR="00241E84" w:rsidRPr="00A17643" w:rsidRDefault="00241E84" w:rsidP="00A17643">
      <w:pPr>
        <w:rPr>
          <w:rFonts w:eastAsia="Calibri" w:cs="Arial"/>
          <w:b/>
          <w:color w:val="ED7D31"/>
          <w:sz w:val="20"/>
          <w:szCs w:val="20"/>
        </w:rPr>
      </w:pPr>
    </w:p>
    <w:p w:rsidR="00A17643" w:rsidRPr="008A6DE8" w:rsidRDefault="00A17643" w:rsidP="00241E84">
      <w:pPr>
        <w:rPr>
          <w:b/>
          <w:sz w:val="28"/>
          <w:szCs w:val="28"/>
        </w:rPr>
      </w:pPr>
      <w:bookmarkStart w:id="36" w:name="_Toc532132462"/>
      <w:r w:rsidRPr="008A6DE8">
        <w:rPr>
          <w:b/>
          <w:sz w:val="28"/>
          <w:szCs w:val="28"/>
        </w:rPr>
        <w:lastRenderedPageBreak/>
        <w:t xml:space="preserve">Hedef </w:t>
      </w:r>
      <w:proofErr w:type="gramStart"/>
      <w:r w:rsidRPr="008A6DE8">
        <w:rPr>
          <w:b/>
          <w:sz w:val="28"/>
          <w:szCs w:val="28"/>
        </w:rPr>
        <w:t>2.3</w:t>
      </w:r>
      <w:proofErr w:type="gramEnd"/>
      <w:r w:rsidR="008A6DE8" w:rsidRPr="008A6DE8">
        <w:rPr>
          <w:b/>
          <w:sz w:val="28"/>
          <w:szCs w:val="28"/>
        </w:rPr>
        <w:t>.</w:t>
      </w:r>
      <w:bookmarkEnd w:id="36"/>
      <w:r w:rsidR="00241E84">
        <w:rPr>
          <w:b/>
          <w:sz w:val="28"/>
          <w:szCs w:val="28"/>
        </w:rPr>
        <w:t>Öğrencilerimizin ilgi ve yetenekleri doğrultusunda gelişimleri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600" w:firstRow="0" w:lastRow="0" w:firstColumn="0" w:lastColumn="0" w:noHBand="1" w:noVBand="1"/>
      </w:tblPr>
      <w:tblGrid>
        <w:gridCol w:w="1236"/>
        <w:gridCol w:w="394"/>
        <w:gridCol w:w="683"/>
        <w:gridCol w:w="3158"/>
        <w:gridCol w:w="978"/>
        <w:gridCol w:w="1148"/>
        <w:gridCol w:w="794"/>
        <w:gridCol w:w="961"/>
        <w:gridCol w:w="961"/>
        <w:gridCol w:w="961"/>
        <w:gridCol w:w="961"/>
        <w:gridCol w:w="964"/>
        <w:gridCol w:w="975"/>
      </w:tblGrid>
      <w:tr w:rsidR="00A17643" w:rsidRPr="00A17643" w:rsidTr="0077486F">
        <w:trPr>
          <w:trHeight w:val="20"/>
        </w:trPr>
        <w:tc>
          <w:tcPr>
            <w:tcW w:w="575" w:type="pct"/>
            <w:gridSpan w:val="2"/>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Amaç 2</w:t>
            </w:r>
          </w:p>
        </w:tc>
        <w:tc>
          <w:tcPr>
            <w:tcW w:w="4425" w:type="pct"/>
            <w:gridSpan w:val="11"/>
            <w:tcMar>
              <w:top w:w="28" w:type="dxa"/>
              <w:left w:w="85" w:type="dxa"/>
              <w:bottom w:w="28" w:type="dxa"/>
              <w:right w:w="85" w:type="dxa"/>
            </w:tcMar>
            <w:vAlign w:val="center"/>
          </w:tcPr>
          <w:p w:rsidR="00241E84" w:rsidRPr="00241E84" w:rsidRDefault="00241E84" w:rsidP="00241E84">
            <w:pPr>
              <w:pStyle w:val="Balk3"/>
              <w:rPr>
                <w:rFonts w:ascii="Book Antiqua" w:hAnsi="Book Antiqua"/>
                <w:sz w:val="24"/>
              </w:rPr>
            </w:pPr>
            <w:bookmarkStart w:id="37" w:name="_Toc31117894"/>
            <w:r w:rsidRPr="00241E84">
              <w:rPr>
                <w:rFonts w:ascii="Book Antiqua" w:hAnsi="Book Antiqua"/>
                <w:sz w:val="24"/>
              </w:rPr>
              <w:t>Öğrencilerimizin okuyan, sorgulayan, düşü</w:t>
            </w:r>
            <w:r w:rsidR="00CE6AAC">
              <w:rPr>
                <w:rFonts w:ascii="Book Antiqua" w:hAnsi="Book Antiqua"/>
                <w:sz w:val="24"/>
              </w:rPr>
              <w:t>n</w:t>
            </w:r>
            <w:r w:rsidRPr="00241E84">
              <w:rPr>
                <w:rFonts w:ascii="Book Antiqua" w:hAnsi="Book Antiqua"/>
                <w:sz w:val="24"/>
              </w:rPr>
              <w:t>en, gelişmiş dünyaya uyum sağlayan, donanımlı bireyler olab</w:t>
            </w:r>
            <w:r w:rsidR="00CE6AAC">
              <w:rPr>
                <w:rFonts w:ascii="Book Antiqua" w:hAnsi="Book Antiqua"/>
                <w:sz w:val="24"/>
              </w:rPr>
              <w:t>il</w:t>
            </w:r>
            <w:r w:rsidRPr="00241E84">
              <w:rPr>
                <w:rFonts w:ascii="Book Antiqua" w:hAnsi="Book Antiqua"/>
                <w:sz w:val="24"/>
              </w:rPr>
              <w:t>meleri için eğitim öğretimde kalite artırılacaktır.</w:t>
            </w:r>
            <w:bookmarkEnd w:id="37"/>
          </w:p>
          <w:p w:rsidR="00A17643" w:rsidRPr="00A17643" w:rsidRDefault="00A17643" w:rsidP="00E4771F">
            <w:pPr>
              <w:spacing w:after="0"/>
              <w:jc w:val="left"/>
              <w:rPr>
                <w:rFonts w:eastAsia="Calibri" w:cs="Arial"/>
                <w:b/>
                <w:sz w:val="20"/>
                <w:szCs w:val="20"/>
              </w:rPr>
            </w:pPr>
          </w:p>
        </w:tc>
      </w:tr>
      <w:tr w:rsidR="00A17643" w:rsidRPr="00A17643" w:rsidTr="0077486F">
        <w:trPr>
          <w:trHeight w:val="20"/>
        </w:trPr>
        <w:tc>
          <w:tcPr>
            <w:tcW w:w="575" w:type="pct"/>
            <w:gridSpan w:val="2"/>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 xml:space="preserve">Hedef </w:t>
            </w:r>
            <w:proofErr w:type="gramStart"/>
            <w:r w:rsidRPr="00A17643">
              <w:rPr>
                <w:rFonts w:eastAsia="Times New Roman" w:cs="Times New Roman"/>
                <w:b/>
                <w:sz w:val="20"/>
                <w:szCs w:val="20"/>
              </w:rPr>
              <w:t>2.3</w:t>
            </w:r>
            <w:proofErr w:type="gramEnd"/>
          </w:p>
        </w:tc>
        <w:tc>
          <w:tcPr>
            <w:tcW w:w="4425" w:type="pct"/>
            <w:gridSpan w:val="11"/>
            <w:shd w:val="clear" w:color="auto" w:fill="auto"/>
            <w:tcMar>
              <w:top w:w="28" w:type="dxa"/>
              <w:left w:w="85" w:type="dxa"/>
              <w:bottom w:w="28" w:type="dxa"/>
              <w:right w:w="85" w:type="dxa"/>
            </w:tcMar>
            <w:vAlign w:val="center"/>
          </w:tcPr>
          <w:p w:rsidR="00A17643" w:rsidRPr="00A17643" w:rsidRDefault="00241E84" w:rsidP="00E4771F">
            <w:pPr>
              <w:spacing w:after="0" w:line="100" w:lineRule="atLeast"/>
              <w:jc w:val="left"/>
              <w:rPr>
                <w:rFonts w:eastAsia="Times New Roman" w:cs="Times New Roman"/>
                <w:b/>
                <w:sz w:val="20"/>
                <w:szCs w:val="20"/>
              </w:rPr>
            </w:pPr>
            <w:r>
              <w:rPr>
                <w:b/>
                <w:sz w:val="28"/>
                <w:szCs w:val="28"/>
              </w:rPr>
              <w:t>Öğrencilerimizin ilgi ve yetenekleri doğrultusunda gelişimleri sağlanacaktır.</w:t>
            </w:r>
          </w:p>
        </w:tc>
      </w:tr>
      <w:tr w:rsidR="00A17643"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Performans Göstergeleri</w:t>
            </w:r>
          </w:p>
        </w:tc>
        <w:tc>
          <w:tcPr>
            <w:tcW w:w="345"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Hedefe Etkisi (%)</w:t>
            </w:r>
          </w:p>
        </w:tc>
        <w:tc>
          <w:tcPr>
            <w:tcW w:w="405"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Başlangıç Değeri</w:t>
            </w:r>
          </w:p>
        </w:tc>
        <w:tc>
          <w:tcPr>
            <w:tcW w:w="280"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2019</w:t>
            </w:r>
          </w:p>
        </w:tc>
        <w:tc>
          <w:tcPr>
            <w:tcW w:w="339"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2020</w:t>
            </w:r>
          </w:p>
        </w:tc>
        <w:tc>
          <w:tcPr>
            <w:tcW w:w="339"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2021</w:t>
            </w:r>
          </w:p>
        </w:tc>
        <w:tc>
          <w:tcPr>
            <w:tcW w:w="339"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2022</w:t>
            </w:r>
          </w:p>
        </w:tc>
        <w:tc>
          <w:tcPr>
            <w:tcW w:w="339"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2023</w:t>
            </w:r>
          </w:p>
        </w:tc>
        <w:tc>
          <w:tcPr>
            <w:tcW w:w="340"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İzleme Sıklığı</w:t>
            </w:r>
          </w:p>
        </w:tc>
        <w:tc>
          <w:tcPr>
            <w:tcW w:w="344"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center"/>
              <w:rPr>
                <w:rFonts w:eastAsia="Times New Roman" w:cs="Times New Roman"/>
                <w:b/>
                <w:sz w:val="20"/>
                <w:szCs w:val="20"/>
              </w:rPr>
            </w:pPr>
            <w:r w:rsidRPr="00A17643">
              <w:rPr>
                <w:rFonts w:eastAsia="Times New Roman" w:cs="Times New Roman"/>
                <w:b/>
                <w:sz w:val="20"/>
                <w:szCs w:val="20"/>
              </w:rPr>
              <w:t>Rapor Sıklığı</w:t>
            </w:r>
          </w:p>
        </w:tc>
      </w:tr>
      <w:tr w:rsidR="00A17643"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A17643" w:rsidRPr="00A17643" w:rsidRDefault="00A17643" w:rsidP="00241E84">
            <w:pPr>
              <w:spacing w:after="0" w:line="100" w:lineRule="atLeast"/>
              <w:jc w:val="left"/>
              <w:rPr>
                <w:rFonts w:eastAsia="Times New Roman" w:cs="Times New Roman"/>
                <w:b/>
                <w:sz w:val="20"/>
                <w:szCs w:val="20"/>
              </w:rPr>
            </w:pPr>
            <w:r w:rsidRPr="00A17643">
              <w:rPr>
                <w:rFonts w:eastAsia="Times New Roman" w:cs="Times New Roman"/>
                <w:b/>
                <w:sz w:val="20"/>
                <w:szCs w:val="20"/>
              </w:rPr>
              <w:t xml:space="preserve">2.3.1. </w:t>
            </w:r>
            <w:r w:rsidR="00241E84">
              <w:rPr>
                <w:rFonts w:eastAsia="Times New Roman" w:cs="Times New Roman"/>
                <w:b/>
                <w:sz w:val="20"/>
                <w:szCs w:val="20"/>
              </w:rPr>
              <w:t>İlçe genelinde bir yılda yapılan etkinlik sayısı</w:t>
            </w:r>
          </w:p>
        </w:tc>
        <w:tc>
          <w:tcPr>
            <w:tcW w:w="345"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Calibri" w:cs="Arial"/>
                <w:sz w:val="20"/>
                <w:szCs w:val="20"/>
              </w:rPr>
              <w:t>30</w:t>
            </w:r>
          </w:p>
        </w:tc>
        <w:tc>
          <w:tcPr>
            <w:tcW w:w="405"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240</w:t>
            </w:r>
          </w:p>
        </w:tc>
        <w:tc>
          <w:tcPr>
            <w:tcW w:w="280"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250</w:t>
            </w:r>
          </w:p>
        </w:tc>
        <w:tc>
          <w:tcPr>
            <w:tcW w:w="339" w:type="pct"/>
            <w:shd w:val="clear" w:color="auto" w:fill="auto"/>
            <w:tcMar>
              <w:top w:w="28" w:type="dxa"/>
              <w:left w:w="85" w:type="dxa"/>
              <w:bottom w:w="28" w:type="dxa"/>
              <w:right w:w="85" w:type="dxa"/>
            </w:tcMar>
            <w:vAlign w:val="center"/>
          </w:tcPr>
          <w:p w:rsidR="00A17643" w:rsidRPr="00A17643" w:rsidRDefault="00852F47" w:rsidP="0077486F">
            <w:pPr>
              <w:spacing w:after="0"/>
              <w:jc w:val="center"/>
              <w:rPr>
                <w:rFonts w:eastAsia="Calibri" w:cs="Arial"/>
                <w:sz w:val="20"/>
                <w:szCs w:val="20"/>
              </w:rPr>
            </w:pPr>
            <w:r>
              <w:rPr>
                <w:rFonts w:eastAsia="Calibri" w:cs="Arial"/>
                <w:sz w:val="20"/>
                <w:szCs w:val="20"/>
              </w:rPr>
              <w:t>270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290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300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350</w:t>
            </w:r>
          </w:p>
        </w:tc>
        <w:tc>
          <w:tcPr>
            <w:tcW w:w="340" w:type="pct"/>
            <w:shd w:val="clear" w:color="auto" w:fill="auto"/>
            <w:tcMar>
              <w:top w:w="28" w:type="dxa"/>
              <w:left w:w="85" w:type="dxa"/>
              <w:bottom w:w="28" w:type="dxa"/>
              <w:right w:w="85" w:type="dxa"/>
            </w:tcMar>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c>
          <w:tcPr>
            <w:tcW w:w="344" w:type="pct"/>
            <w:shd w:val="clear" w:color="auto" w:fill="auto"/>
            <w:tcMar>
              <w:top w:w="28" w:type="dxa"/>
              <w:left w:w="85" w:type="dxa"/>
              <w:bottom w:w="28" w:type="dxa"/>
              <w:right w:w="85" w:type="dxa"/>
            </w:tcMar>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r>
      <w:tr w:rsidR="00A17643"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A17643" w:rsidRPr="00A17643" w:rsidRDefault="00A17643" w:rsidP="00241E84">
            <w:pPr>
              <w:spacing w:after="0" w:line="100" w:lineRule="atLeast"/>
              <w:jc w:val="left"/>
              <w:rPr>
                <w:rFonts w:eastAsia="Times New Roman" w:cs="Times New Roman"/>
                <w:b/>
                <w:sz w:val="20"/>
                <w:szCs w:val="20"/>
              </w:rPr>
            </w:pPr>
            <w:r w:rsidRPr="00A17643">
              <w:rPr>
                <w:rFonts w:eastAsia="Times New Roman" w:cs="Times New Roman"/>
                <w:b/>
                <w:sz w:val="20"/>
                <w:szCs w:val="20"/>
              </w:rPr>
              <w:t xml:space="preserve">2.3.2. </w:t>
            </w:r>
            <w:r w:rsidR="00241E84">
              <w:rPr>
                <w:rFonts w:eastAsia="Times New Roman" w:cs="Times New Roman"/>
                <w:b/>
                <w:sz w:val="20"/>
                <w:szCs w:val="20"/>
              </w:rPr>
              <w:t>Etkinliklere katılan öğrenci sayısı</w:t>
            </w:r>
          </w:p>
        </w:tc>
        <w:tc>
          <w:tcPr>
            <w:tcW w:w="345"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Calibri" w:cs="Arial"/>
                <w:sz w:val="20"/>
                <w:szCs w:val="20"/>
              </w:rPr>
              <w:t>40</w:t>
            </w:r>
          </w:p>
        </w:tc>
        <w:tc>
          <w:tcPr>
            <w:tcW w:w="405"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2000</w:t>
            </w:r>
          </w:p>
        </w:tc>
        <w:tc>
          <w:tcPr>
            <w:tcW w:w="280"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3000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3800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4200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5000</w:t>
            </w:r>
          </w:p>
        </w:tc>
        <w:tc>
          <w:tcPr>
            <w:tcW w:w="339" w:type="pct"/>
            <w:shd w:val="clear" w:color="auto" w:fill="auto"/>
            <w:tcMar>
              <w:top w:w="28" w:type="dxa"/>
              <w:left w:w="85" w:type="dxa"/>
              <w:bottom w:w="28" w:type="dxa"/>
              <w:right w:w="85" w:type="dxa"/>
            </w:tcMar>
            <w:vAlign w:val="center"/>
          </w:tcPr>
          <w:p w:rsidR="00A17643" w:rsidRPr="00A17643" w:rsidRDefault="00852F47" w:rsidP="00E4771F">
            <w:pPr>
              <w:spacing w:after="0"/>
              <w:jc w:val="center"/>
              <w:rPr>
                <w:rFonts w:eastAsia="Calibri" w:cs="Arial"/>
                <w:sz w:val="20"/>
                <w:szCs w:val="20"/>
              </w:rPr>
            </w:pPr>
            <w:r>
              <w:rPr>
                <w:rFonts w:eastAsia="Calibri" w:cs="Arial"/>
                <w:sz w:val="20"/>
                <w:szCs w:val="20"/>
              </w:rPr>
              <w:t>6000</w:t>
            </w:r>
          </w:p>
        </w:tc>
        <w:tc>
          <w:tcPr>
            <w:tcW w:w="340" w:type="pct"/>
            <w:shd w:val="clear" w:color="auto" w:fill="auto"/>
            <w:tcMar>
              <w:top w:w="28" w:type="dxa"/>
              <w:left w:w="85" w:type="dxa"/>
              <w:bottom w:w="28" w:type="dxa"/>
              <w:right w:w="85" w:type="dxa"/>
            </w:tcMar>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c>
          <w:tcPr>
            <w:tcW w:w="344" w:type="pct"/>
            <w:shd w:val="clear" w:color="auto" w:fill="auto"/>
            <w:tcMar>
              <w:top w:w="28" w:type="dxa"/>
              <w:left w:w="85" w:type="dxa"/>
              <w:bottom w:w="28" w:type="dxa"/>
              <w:right w:w="85" w:type="dxa"/>
            </w:tcMar>
            <w:vAlign w:val="center"/>
          </w:tcPr>
          <w:p w:rsidR="00A17643" w:rsidRPr="00A17643" w:rsidRDefault="00A17643" w:rsidP="00E4771F">
            <w:pPr>
              <w:spacing w:after="0"/>
              <w:jc w:val="center"/>
              <w:rPr>
                <w:rFonts w:eastAsia="Calibri" w:cs="Arial"/>
                <w:sz w:val="20"/>
                <w:szCs w:val="20"/>
              </w:rPr>
            </w:pPr>
            <w:r w:rsidRPr="00A17643">
              <w:rPr>
                <w:rFonts w:eastAsia="Calibri" w:cs="Arial"/>
                <w:sz w:val="20"/>
                <w:szCs w:val="20"/>
              </w:rPr>
              <w:t>6 Ay</w:t>
            </w:r>
          </w:p>
        </w:tc>
      </w:tr>
      <w:tr w:rsidR="00241E84"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241E84" w:rsidRPr="00A17643" w:rsidRDefault="00241E84" w:rsidP="00852F47">
            <w:pPr>
              <w:spacing w:after="0" w:line="100" w:lineRule="atLeast"/>
              <w:jc w:val="left"/>
              <w:rPr>
                <w:rFonts w:eastAsia="Times New Roman" w:cs="Times New Roman"/>
                <w:b/>
                <w:sz w:val="20"/>
                <w:szCs w:val="20"/>
              </w:rPr>
            </w:pPr>
            <w:r>
              <w:rPr>
                <w:rFonts w:eastAsia="Times New Roman" w:cs="Times New Roman"/>
                <w:b/>
                <w:sz w:val="20"/>
                <w:szCs w:val="20"/>
              </w:rPr>
              <w:t>2.3.3 Elde edilen derecelerin oranı</w:t>
            </w:r>
          </w:p>
        </w:tc>
        <w:tc>
          <w:tcPr>
            <w:tcW w:w="345"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Calibri" w:cs="Arial"/>
                <w:sz w:val="20"/>
                <w:szCs w:val="20"/>
              </w:rPr>
              <w:t>50</w:t>
            </w:r>
          </w:p>
        </w:tc>
        <w:tc>
          <w:tcPr>
            <w:tcW w:w="405"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25</w:t>
            </w:r>
          </w:p>
        </w:tc>
        <w:tc>
          <w:tcPr>
            <w:tcW w:w="280"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30</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40</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45</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50</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55</w:t>
            </w:r>
          </w:p>
        </w:tc>
        <w:tc>
          <w:tcPr>
            <w:tcW w:w="340"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Calibri" w:cs="Arial"/>
                <w:sz w:val="20"/>
                <w:szCs w:val="20"/>
              </w:rPr>
              <w:t>6 Ay</w:t>
            </w:r>
          </w:p>
        </w:tc>
        <w:tc>
          <w:tcPr>
            <w:tcW w:w="344"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Calibri" w:cs="Arial"/>
                <w:sz w:val="20"/>
                <w:szCs w:val="20"/>
              </w:rPr>
              <w:t>6 Ay</w:t>
            </w:r>
          </w:p>
        </w:tc>
      </w:tr>
      <w:tr w:rsidR="00241E84"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241E84" w:rsidRPr="00A17643" w:rsidRDefault="00241E84" w:rsidP="00241E84">
            <w:pPr>
              <w:spacing w:after="0" w:line="100" w:lineRule="atLeast"/>
              <w:jc w:val="left"/>
              <w:rPr>
                <w:rFonts w:eastAsia="Times New Roman" w:cs="Times New Roman"/>
                <w:b/>
                <w:sz w:val="20"/>
                <w:szCs w:val="20"/>
              </w:rPr>
            </w:pPr>
            <w:r>
              <w:rPr>
                <w:rFonts w:eastAsia="Times New Roman" w:cs="Times New Roman"/>
                <w:b/>
                <w:sz w:val="20"/>
                <w:szCs w:val="20"/>
              </w:rPr>
              <w:t>2.3.4 Etkinlik alanlarının oranı</w:t>
            </w:r>
          </w:p>
        </w:tc>
        <w:tc>
          <w:tcPr>
            <w:tcW w:w="345"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Calibri" w:cs="Arial"/>
                <w:sz w:val="20"/>
                <w:szCs w:val="20"/>
              </w:rPr>
              <w:t>40</w:t>
            </w:r>
          </w:p>
        </w:tc>
        <w:tc>
          <w:tcPr>
            <w:tcW w:w="405"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40</w:t>
            </w:r>
          </w:p>
        </w:tc>
        <w:tc>
          <w:tcPr>
            <w:tcW w:w="280"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50</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60</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65</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65</w:t>
            </w:r>
          </w:p>
        </w:tc>
        <w:tc>
          <w:tcPr>
            <w:tcW w:w="339" w:type="pct"/>
            <w:shd w:val="clear" w:color="auto" w:fill="auto"/>
            <w:tcMar>
              <w:top w:w="28" w:type="dxa"/>
              <w:left w:w="85" w:type="dxa"/>
              <w:bottom w:w="28" w:type="dxa"/>
              <w:right w:w="85" w:type="dxa"/>
            </w:tcMar>
            <w:vAlign w:val="center"/>
          </w:tcPr>
          <w:p w:rsidR="00241E84" w:rsidRDefault="00852F47" w:rsidP="00E4771F">
            <w:pPr>
              <w:spacing w:after="0"/>
              <w:jc w:val="center"/>
              <w:rPr>
                <w:rFonts w:eastAsia="Calibri" w:cs="Arial"/>
                <w:sz w:val="20"/>
                <w:szCs w:val="20"/>
              </w:rPr>
            </w:pPr>
            <w:r w:rsidRPr="00A17643">
              <w:rPr>
                <w:rFonts w:eastAsia="Times New Roman" w:cs="Times New Roman"/>
                <w:b/>
                <w:sz w:val="20"/>
                <w:szCs w:val="20"/>
              </w:rPr>
              <w:t>%</w:t>
            </w:r>
            <w:r>
              <w:rPr>
                <w:rFonts w:eastAsia="Times New Roman" w:cs="Times New Roman"/>
                <w:b/>
                <w:sz w:val="20"/>
                <w:szCs w:val="20"/>
              </w:rPr>
              <w:t>70</w:t>
            </w:r>
          </w:p>
        </w:tc>
        <w:tc>
          <w:tcPr>
            <w:tcW w:w="340"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Calibri" w:cs="Arial"/>
                <w:sz w:val="20"/>
                <w:szCs w:val="20"/>
              </w:rPr>
              <w:t>6 Ay</w:t>
            </w:r>
          </w:p>
        </w:tc>
        <w:tc>
          <w:tcPr>
            <w:tcW w:w="344" w:type="pct"/>
            <w:shd w:val="clear" w:color="auto" w:fill="auto"/>
            <w:tcMar>
              <w:top w:w="28" w:type="dxa"/>
              <w:left w:w="85" w:type="dxa"/>
              <w:bottom w:w="28" w:type="dxa"/>
              <w:right w:w="85" w:type="dxa"/>
            </w:tcMar>
            <w:vAlign w:val="center"/>
          </w:tcPr>
          <w:p w:rsidR="00241E84" w:rsidRPr="00A17643" w:rsidRDefault="00852F47" w:rsidP="00E4771F">
            <w:pPr>
              <w:spacing w:after="0"/>
              <w:jc w:val="center"/>
              <w:rPr>
                <w:rFonts w:eastAsia="Calibri" w:cs="Arial"/>
                <w:sz w:val="20"/>
                <w:szCs w:val="20"/>
              </w:rPr>
            </w:pPr>
            <w:r w:rsidRPr="00A17643">
              <w:rPr>
                <w:rFonts w:eastAsia="Calibri" w:cs="Arial"/>
                <w:sz w:val="20"/>
                <w:szCs w:val="20"/>
              </w:rPr>
              <w:t>6 Ay</w:t>
            </w:r>
          </w:p>
        </w:tc>
      </w:tr>
      <w:tr w:rsidR="00A17643"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A17643" w:rsidRPr="00A17643" w:rsidRDefault="00A17643" w:rsidP="00E4771F">
            <w:pPr>
              <w:spacing w:after="0" w:line="240" w:lineRule="auto"/>
              <w:jc w:val="left"/>
              <w:rPr>
                <w:rFonts w:eastAsia="Times New Roman" w:cs="Times New Roman"/>
                <w:b/>
                <w:sz w:val="20"/>
                <w:szCs w:val="20"/>
              </w:rPr>
            </w:pPr>
            <w:r w:rsidRPr="00A17643">
              <w:rPr>
                <w:rFonts w:eastAsia="Times New Roman" w:cs="Times New Roman"/>
                <w:b/>
                <w:sz w:val="20"/>
                <w:szCs w:val="20"/>
              </w:rPr>
              <w:t>Koordinatör Birim</w:t>
            </w:r>
          </w:p>
        </w:tc>
        <w:tc>
          <w:tcPr>
            <w:tcW w:w="3070" w:type="pct"/>
            <w:gridSpan w:val="9"/>
            <w:shd w:val="clear" w:color="auto" w:fill="auto"/>
            <w:tcMar>
              <w:top w:w="28" w:type="dxa"/>
              <w:left w:w="85" w:type="dxa"/>
              <w:bottom w:w="28" w:type="dxa"/>
              <w:right w:w="85" w:type="dxa"/>
            </w:tcMar>
            <w:vAlign w:val="center"/>
          </w:tcPr>
          <w:p w:rsidR="00A17643" w:rsidRPr="00A17643" w:rsidRDefault="00241E84" w:rsidP="00E4771F">
            <w:pPr>
              <w:spacing w:after="0" w:line="240" w:lineRule="auto"/>
              <w:jc w:val="left"/>
              <w:rPr>
                <w:rFonts w:eastAsia="Times New Roman" w:cs="Times New Roman"/>
                <w:sz w:val="20"/>
                <w:szCs w:val="20"/>
              </w:rPr>
            </w:pPr>
            <w:r>
              <w:rPr>
                <w:rFonts w:eastAsia="Calibri" w:cs="Arial"/>
                <w:sz w:val="20"/>
                <w:szCs w:val="20"/>
              </w:rPr>
              <w:t xml:space="preserve">İlçe </w:t>
            </w:r>
            <w:proofErr w:type="spellStart"/>
            <w:r>
              <w:rPr>
                <w:rFonts w:eastAsia="Calibri" w:cs="Arial"/>
                <w:sz w:val="20"/>
                <w:szCs w:val="20"/>
              </w:rPr>
              <w:t>Mlli</w:t>
            </w:r>
            <w:proofErr w:type="spellEnd"/>
            <w:r>
              <w:rPr>
                <w:rFonts w:eastAsia="Calibri" w:cs="Arial"/>
                <w:sz w:val="20"/>
                <w:szCs w:val="20"/>
              </w:rPr>
              <w:t xml:space="preserve"> Eğitim Müdürlüğü</w:t>
            </w:r>
          </w:p>
        </w:tc>
      </w:tr>
      <w:tr w:rsidR="00A17643" w:rsidRPr="00A17643" w:rsidTr="00241E84">
        <w:trPr>
          <w:trHeight w:val="20"/>
        </w:trPr>
        <w:tc>
          <w:tcPr>
            <w:tcW w:w="1930" w:type="pct"/>
            <w:gridSpan w:val="4"/>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İş Birliği Yapılacak Birimler</w:t>
            </w:r>
          </w:p>
        </w:tc>
        <w:tc>
          <w:tcPr>
            <w:tcW w:w="3070" w:type="pct"/>
            <w:gridSpan w:val="9"/>
            <w:shd w:val="clear" w:color="auto" w:fill="auto"/>
            <w:tcMar>
              <w:top w:w="28" w:type="dxa"/>
              <w:left w:w="85" w:type="dxa"/>
              <w:bottom w:w="28" w:type="dxa"/>
              <w:right w:w="85" w:type="dxa"/>
            </w:tcMar>
            <w:vAlign w:val="center"/>
          </w:tcPr>
          <w:p w:rsidR="00A17643" w:rsidRPr="00A17643" w:rsidRDefault="00241E84" w:rsidP="00E4771F">
            <w:pPr>
              <w:spacing w:after="0" w:line="100" w:lineRule="atLeast"/>
              <w:jc w:val="left"/>
              <w:rPr>
                <w:rFonts w:eastAsia="Times New Roman" w:cs="Times New Roman"/>
                <w:sz w:val="20"/>
                <w:szCs w:val="20"/>
              </w:rPr>
            </w:pPr>
            <w:r>
              <w:rPr>
                <w:sz w:val="20"/>
                <w:szCs w:val="20"/>
              </w:rPr>
              <w:t>Okul Aile Birlikleri, Kaymakamlık, Halk Eğitimi Merkezi, RAM, İl Milli Eğitim Müdürlüğü</w:t>
            </w:r>
          </w:p>
        </w:tc>
      </w:tr>
      <w:tr w:rsidR="00A17643" w:rsidRPr="00A17643" w:rsidTr="006C71E9">
        <w:trPr>
          <w:trHeight w:val="20"/>
        </w:trPr>
        <w:tc>
          <w:tcPr>
            <w:tcW w:w="436" w:type="pct"/>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Stratejiler</w:t>
            </w:r>
          </w:p>
        </w:tc>
        <w:tc>
          <w:tcPr>
            <w:tcW w:w="380" w:type="pct"/>
            <w:gridSpan w:val="2"/>
            <w:shd w:val="clear" w:color="auto" w:fill="00B0F0"/>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S 2.3.1</w:t>
            </w:r>
          </w:p>
        </w:tc>
        <w:tc>
          <w:tcPr>
            <w:tcW w:w="4184" w:type="pct"/>
            <w:gridSpan w:val="10"/>
            <w:shd w:val="clear" w:color="auto" w:fill="auto"/>
            <w:tcMar>
              <w:top w:w="28" w:type="dxa"/>
              <w:left w:w="85" w:type="dxa"/>
              <w:bottom w:w="28" w:type="dxa"/>
              <w:right w:w="85" w:type="dxa"/>
            </w:tcMar>
            <w:vAlign w:val="center"/>
          </w:tcPr>
          <w:p w:rsidR="00A17643" w:rsidRPr="00A17643" w:rsidRDefault="00A17643" w:rsidP="00241E84">
            <w:pPr>
              <w:spacing w:after="0" w:line="100" w:lineRule="atLeast"/>
              <w:jc w:val="left"/>
              <w:rPr>
                <w:rFonts w:eastAsia="Times New Roman" w:cs="Times New Roman"/>
                <w:b/>
                <w:sz w:val="20"/>
                <w:szCs w:val="20"/>
              </w:rPr>
            </w:pPr>
            <w:r w:rsidRPr="00A17643">
              <w:rPr>
                <w:rFonts w:eastAsia="Times New Roman" w:cs="Times New Roman"/>
                <w:b/>
                <w:sz w:val="20"/>
                <w:szCs w:val="20"/>
              </w:rPr>
              <w:t xml:space="preserve">- </w:t>
            </w:r>
            <w:r w:rsidR="00241E84">
              <w:rPr>
                <w:rFonts w:eastAsia="Times New Roman" w:cs="Times New Roman"/>
                <w:b/>
                <w:sz w:val="20"/>
                <w:szCs w:val="20"/>
              </w:rPr>
              <w:t>Değişik alanlarda ödüllü sportif etkinlikler yapılacaktı</w:t>
            </w:r>
            <w:r w:rsidR="00852F47">
              <w:rPr>
                <w:rFonts w:eastAsia="Times New Roman" w:cs="Times New Roman"/>
                <w:b/>
                <w:sz w:val="20"/>
                <w:szCs w:val="20"/>
              </w:rPr>
              <w:t>r.</w:t>
            </w:r>
          </w:p>
        </w:tc>
      </w:tr>
      <w:tr w:rsidR="00241E84" w:rsidRPr="00A17643" w:rsidTr="006C71E9">
        <w:trPr>
          <w:trHeight w:val="20"/>
        </w:trPr>
        <w:tc>
          <w:tcPr>
            <w:tcW w:w="436" w:type="pct"/>
            <w:shd w:val="clear" w:color="auto" w:fill="00B0F0"/>
            <w:tcMar>
              <w:top w:w="28" w:type="dxa"/>
              <w:left w:w="85" w:type="dxa"/>
              <w:bottom w:w="28" w:type="dxa"/>
              <w:right w:w="85" w:type="dxa"/>
            </w:tcMar>
            <w:vAlign w:val="center"/>
          </w:tcPr>
          <w:p w:rsidR="00241E84" w:rsidRPr="00A17643" w:rsidRDefault="00241E84" w:rsidP="00E4771F">
            <w:pPr>
              <w:spacing w:after="0" w:line="100" w:lineRule="atLeast"/>
              <w:jc w:val="left"/>
              <w:rPr>
                <w:rFonts w:eastAsia="Times New Roman" w:cs="Times New Roman"/>
                <w:b/>
                <w:sz w:val="20"/>
                <w:szCs w:val="20"/>
              </w:rPr>
            </w:pPr>
          </w:p>
        </w:tc>
        <w:tc>
          <w:tcPr>
            <w:tcW w:w="380" w:type="pct"/>
            <w:gridSpan w:val="2"/>
            <w:shd w:val="clear" w:color="auto" w:fill="00B0F0"/>
            <w:vAlign w:val="center"/>
          </w:tcPr>
          <w:p w:rsidR="00241E84" w:rsidRPr="00A17643" w:rsidRDefault="00241E84"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S 2.3.</w:t>
            </w:r>
            <w:r>
              <w:rPr>
                <w:rFonts w:eastAsia="Times New Roman" w:cs="Times New Roman"/>
                <w:b/>
                <w:sz w:val="20"/>
                <w:szCs w:val="20"/>
              </w:rPr>
              <w:t>2</w:t>
            </w:r>
          </w:p>
        </w:tc>
        <w:tc>
          <w:tcPr>
            <w:tcW w:w="4184" w:type="pct"/>
            <w:gridSpan w:val="10"/>
            <w:shd w:val="clear" w:color="auto" w:fill="auto"/>
            <w:tcMar>
              <w:top w:w="28" w:type="dxa"/>
              <w:left w:w="85" w:type="dxa"/>
              <w:bottom w:w="28" w:type="dxa"/>
              <w:right w:w="85" w:type="dxa"/>
            </w:tcMar>
            <w:vAlign w:val="center"/>
          </w:tcPr>
          <w:p w:rsidR="00241E84" w:rsidRPr="00A17643" w:rsidRDefault="00241E84" w:rsidP="00E4771F">
            <w:pPr>
              <w:spacing w:after="0" w:line="100" w:lineRule="atLeast"/>
              <w:jc w:val="left"/>
              <w:rPr>
                <w:rFonts w:eastAsia="Times New Roman" w:cs="Times New Roman"/>
                <w:b/>
                <w:sz w:val="20"/>
                <w:szCs w:val="20"/>
              </w:rPr>
            </w:pPr>
            <w:r>
              <w:rPr>
                <w:rFonts w:eastAsia="Times New Roman" w:cs="Times New Roman"/>
                <w:b/>
                <w:sz w:val="20"/>
                <w:szCs w:val="20"/>
              </w:rPr>
              <w:t>-</w:t>
            </w:r>
            <w:r w:rsidR="00852F47">
              <w:rPr>
                <w:rFonts w:eastAsia="Times New Roman" w:cs="Times New Roman"/>
                <w:b/>
                <w:sz w:val="20"/>
                <w:szCs w:val="20"/>
              </w:rPr>
              <w:t>Güzel Sanatlar ve Spor Liseleri ile ilgili bilgilendirme toplantıları yapılacaktır.</w:t>
            </w:r>
          </w:p>
        </w:tc>
      </w:tr>
      <w:tr w:rsidR="00241E84" w:rsidRPr="00A17643" w:rsidTr="006C71E9">
        <w:trPr>
          <w:trHeight w:val="20"/>
        </w:trPr>
        <w:tc>
          <w:tcPr>
            <w:tcW w:w="436" w:type="pct"/>
            <w:shd w:val="clear" w:color="auto" w:fill="00B0F0"/>
            <w:tcMar>
              <w:top w:w="28" w:type="dxa"/>
              <w:left w:w="85" w:type="dxa"/>
              <w:bottom w:w="28" w:type="dxa"/>
              <w:right w:w="85" w:type="dxa"/>
            </w:tcMar>
            <w:vAlign w:val="center"/>
          </w:tcPr>
          <w:p w:rsidR="00241E84" w:rsidRPr="00A17643" w:rsidRDefault="00241E84" w:rsidP="00E4771F">
            <w:pPr>
              <w:spacing w:after="0" w:line="100" w:lineRule="atLeast"/>
              <w:jc w:val="left"/>
              <w:rPr>
                <w:rFonts w:eastAsia="Times New Roman" w:cs="Times New Roman"/>
                <w:b/>
                <w:sz w:val="20"/>
                <w:szCs w:val="20"/>
              </w:rPr>
            </w:pPr>
          </w:p>
        </w:tc>
        <w:tc>
          <w:tcPr>
            <w:tcW w:w="380" w:type="pct"/>
            <w:gridSpan w:val="2"/>
            <w:shd w:val="clear" w:color="auto" w:fill="00B0F0"/>
            <w:vAlign w:val="center"/>
          </w:tcPr>
          <w:p w:rsidR="00241E84" w:rsidRPr="00A17643" w:rsidRDefault="00241E84"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S 2.3.</w:t>
            </w:r>
            <w:r>
              <w:rPr>
                <w:rFonts w:eastAsia="Times New Roman" w:cs="Times New Roman"/>
                <w:b/>
                <w:sz w:val="20"/>
                <w:szCs w:val="20"/>
              </w:rPr>
              <w:t>3</w:t>
            </w:r>
          </w:p>
        </w:tc>
        <w:tc>
          <w:tcPr>
            <w:tcW w:w="4184" w:type="pct"/>
            <w:gridSpan w:val="10"/>
            <w:shd w:val="clear" w:color="auto" w:fill="auto"/>
            <w:tcMar>
              <w:top w:w="28" w:type="dxa"/>
              <w:left w:w="85" w:type="dxa"/>
              <w:bottom w:w="28" w:type="dxa"/>
              <w:right w:w="85" w:type="dxa"/>
            </w:tcMar>
            <w:vAlign w:val="center"/>
          </w:tcPr>
          <w:p w:rsidR="00241E84" w:rsidRPr="00A17643" w:rsidRDefault="00852F47" w:rsidP="00E4771F">
            <w:pPr>
              <w:spacing w:after="0" w:line="100" w:lineRule="atLeast"/>
              <w:jc w:val="left"/>
              <w:rPr>
                <w:rFonts w:eastAsia="Times New Roman" w:cs="Times New Roman"/>
                <w:b/>
                <w:sz w:val="20"/>
                <w:szCs w:val="20"/>
              </w:rPr>
            </w:pPr>
            <w:r>
              <w:rPr>
                <w:rFonts w:eastAsia="Times New Roman" w:cs="Times New Roman"/>
                <w:b/>
                <w:sz w:val="20"/>
                <w:szCs w:val="20"/>
              </w:rPr>
              <w:t>-Etkinlik yapan okullara malzeme temini sağlanacaktır.</w:t>
            </w:r>
          </w:p>
        </w:tc>
      </w:tr>
      <w:tr w:rsidR="00241E84" w:rsidRPr="00A17643" w:rsidTr="006C71E9">
        <w:trPr>
          <w:trHeight w:val="20"/>
        </w:trPr>
        <w:tc>
          <w:tcPr>
            <w:tcW w:w="436" w:type="pct"/>
            <w:shd w:val="clear" w:color="auto" w:fill="00B0F0"/>
            <w:tcMar>
              <w:top w:w="28" w:type="dxa"/>
              <w:left w:w="85" w:type="dxa"/>
              <w:bottom w:w="28" w:type="dxa"/>
              <w:right w:w="85" w:type="dxa"/>
            </w:tcMar>
            <w:vAlign w:val="center"/>
          </w:tcPr>
          <w:p w:rsidR="00241E84" w:rsidRPr="00A17643" w:rsidRDefault="00241E84" w:rsidP="00E4771F">
            <w:pPr>
              <w:spacing w:after="0" w:line="100" w:lineRule="atLeast"/>
              <w:jc w:val="left"/>
              <w:rPr>
                <w:rFonts w:eastAsia="Times New Roman" w:cs="Times New Roman"/>
                <w:b/>
                <w:sz w:val="20"/>
                <w:szCs w:val="20"/>
              </w:rPr>
            </w:pPr>
          </w:p>
        </w:tc>
        <w:tc>
          <w:tcPr>
            <w:tcW w:w="380" w:type="pct"/>
            <w:gridSpan w:val="2"/>
            <w:shd w:val="clear" w:color="auto" w:fill="00B0F0"/>
            <w:vAlign w:val="center"/>
          </w:tcPr>
          <w:p w:rsidR="00241E84" w:rsidRPr="00A17643" w:rsidRDefault="00241E84"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S 2.3.</w:t>
            </w:r>
            <w:r>
              <w:rPr>
                <w:rFonts w:eastAsia="Times New Roman" w:cs="Times New Roman"/>
                <w:b/>
                <w:sz w:val="20"/>
                <w:szCs w:val="20"/>
              </w:rPr>
              <w:t>4</w:t>
            </w:r>
          </w:p>
        </w:tc>
        <w:tc>
          <w:tcPr>
            <w:tcW w:w="4184" w:type="pct"/>
            <w:gridSpan w:val="10"/>
            <w:shd w:val="clear" w:color="auto" w:fill="auto"/>
            <w:tcMar>
              <w:top w:w="28" w:type="dxa"/>
              <w:left w:w="85" w:type="dxa"/>
              <w:bottom w:w="28" w:type="dxa"/>
              <w:right w:w="85" w:type="dxa"/>
            </w:tcMar>
            <w:vAlign w:val="center"/>
          </w:tcPr>
          <w:p w:rsidR="00241E84" w:rsidRPr="00A17643" w:rsidRDefault="00852F47" w:rsidP="00E4771F">
            <w:pPr>
              <w:spacing w:after="0" w:line="100" w:lineRule="atLeast"/>
              <w:jc w:val="left"/>
              <w:rPr>
                <w:rFonts w:eastAsia="Times New Roman" w:cs="Times New Roman"/>
                <w:b/>
                <w:sz w:val="20"/>
                <w:szCs w:val="20"/>
              </w:rPr>
            </w:pPr>
            <w:r>
              <w:rPr>
                <w:rFonts w:eastAsia="Times New Roman" w:cs="Times New Roman"/>
                <w:b/>
                <w:sz w:val="20"/>
                <w:szCs w:val="20"/>
              </w:rPr>
              <w:t xml:space="preserve">-Yarışma şeklinde yapılan </w:t>
            </w:r>
            <w:proofErr w:type="spellStart"/>
            <w:r>
              <w:rPr>
                <w:rFonts w:eastAsia="Times New Roman" w:cs="Times New Roman"/>
                <w:b/>
                <w:sz w:val="20"/>
                <w:szCs w:val="20"/>
              </w:rPr>
              <w:t>etkinliklerede</w:t>
            </w:r>
            <w:proofErr w:type="spellEnd"/>
            <w:r>
              <w:rPr>
                <w:rFonts w:eastAsia="Times New Roman" w:cs="Times New Roman"/>
                <w:b/>
                <w:sz w:val="20"/>
                <w:szCs w:val="20"/>
              </w:rPr>
              <w:t xml:space="preserve"> öğrenciler </w:t>
            </w:r>
            <w:proofErr w:type="spellStart"/>
            <w:r>
              <w:rPr>
                <w:rFonts w:eastAsia="Times New Roman" w:cs="Times New Roman"/>
                <w:b/>
                <w:sz w:val="20"/>
                <w:szCs w:val="20"/>
              </w:rPr>
              <w:t>onure</w:t>
            </w:r>
            <w:proofErr w:type="spellEnd"/>
            <w:r>
              <w:rPr>
                <w:rFonts w:eastAsia="Times New Roman" w:cs="Times New Roman"/>
                <w:b/>
                <w:sz w:val="20"/>
                <w:szCs w:val="20"/>
              </w:rPr>
              <w:t xml:space="preserve"> edilmek için ödüllendirilecektir.</w:t>
            </w:r>
          </w:p>
        </w:tc>
      </w:tr>
      <w:tr w:rsidR="00A17643" w:rsidRPr="00A17643" w:rsidTr="006C71E9">
        <w:trPr>
          <w:trHeight w:val="20"/>
        </w:trPr>
        <w:tc>
          <w:tcPr>
            <w:tcW w:w="816" w:type="pct"/>
            <w:gridSpan w:val="3"/>
            <w:shd w:val="clear" w:color="auto" w:fill="00B0F0"/>
            <w:tcMar>
              <w:top w:w="28" w:type="dxa"/>
              <w:left w:w="85" w:type="dxa"/>
              <w:bottom w:w="28" w:type="dxa"/>
              <w:right w:w="85" w:type="dxa"/>
            </w:tcMar>
            <w:vAlign w:val="center"/>
          </w:tcPr>
          <w:p w:rsidR="00A17643" w:rsidRPr="00A17643" w:rsidRDefault="00A17643" w:rsidP="00E4771F">
            <w:pPr>
              <w:spacing w:after="0" w:line="100" w:lineRule="atLeast"/>
              <w:jc w:val="left"/>
              <w:rPr>
                <w:rFonts w:eastAsia="Times New Roman" w:cs="Times New Roman"/>
                <w:b/>
                <w:sz w:val="20"/>
                <w:szCs w:val="20"/>
              </w:rPr>
            </w:pPr>
            <w:r w:rsidRPr="00A17643">
              <w:rPr>
                <w:rFonts w:eastAsia="Times New Roman" w:cs="Times New Roman"/>
                <w:b/>
                <w:sz w:val="20"/>
                <w:szCs w:val="20"/>
              </w:rPr>
              <w:t>Maliyet Tahmini</w:t>
            </w:r>
          </w:p>
        </w:tc>
        <w:tc>
          <w:tcPr>
            <w:tcW w:w="4184" w:type="pct"/>
            <w:gridSpan w:val="10"/>
            <w:shd w:val="clear" w:color="auto" w:fill="auto"/>
            <w:tcMar>
              <w:top w:w="28" w:type="dxa"/>
              <w:left w:w="85" w:type="dxa"/>
              <w:bottom w:w="28" w:type="dxa"/>
              <w:right w:w="85" w:type="dxa"/>
            </w:tcMar>
            <w:vAlign w:val="center"/>
          </w:tcPr>
          <w:p w:rsidR="00A17643" w:rsidRPr="00A17643" w:rsidRDefault="00852F47" w:rsidP="00E4771F">
            <w:pPr>
              <w:spacing w:after="0" w:line="100" w:lineRule="atLeast"/>
              <w:jc w:val="left"/>
              <w:rPr>
                <w:rFonts w:eastAsia="Times New Roman" w:cs="Times New Roman"/>
                <w:sz w:val="20"/>
                <w:szCs w:val="20"/>
              </w:rPr>
            </w:pPr>
            <w:r>
              <w:rPr>
                <w:rFonts w:eastAsia="Times New Roman" w:cs="Times New Roman"/>
                <w:sz w:val="20"/>
                <w:szCs w:val="20"/>
              </w:rPr>
              <w:t>2.400.000</w:t>
            </w:r>
            <w:r w:rsidR="0016312A">
              <w:rPr>
                <w:rFonts w:eastAsia="Times New Roman" w:cs="Times New Roman"/>
                <w:sz w:val="20"/>
                <w:szCs w:val="20"/>
              </w:rPr>
              <w:t>,00TL</w:t>
            </w:r>
          </w:p>
        </w:tc>
      </w:tr>
    </w:tbl>
    <w:p w:rsidR="00A17643" w:rsidRPr="00A17643" w:rsidRDefault="00A17643" w:rsidP="00A17643">
      <w:pPr>
        <w:spacing w:before="240"/>
        <w:rPr>
          <w:rFonts w:eastAsia="Calibri" w:cs="Arial"/>
          <w:b/>
          <w:i/>
          <w:sz w:val="20"/>
          <w:szCs w:val="20"/>
        </w:rPr>
      </w:pPr>
    </w:p>
    <w:p w:rsidR="007B4269" w:rsidRPr="00A17643" w:rsidRDefault="007B4269" w:rsidP="00A17643">
      <w:pPr>
        <w:rPr>
          <w:rFonts w:eastAsia="Calibri" w:cs="Arial"/>
          <w:sz w:val="20"/>
          <w:szCs w:val="20"/>
        </w:rPr>
      </w:pPr>
    </w:p>
    <w:p w:rsidR="00F3596E" w:rsidRDefault="00F3596E" w:rsidP="00005A36">
      <w:bookmarkStart w:id="38" w:name="_Toc529978981"/>
      <w:bookmarkStart w:id="39" w:name="_Toc532132464"/>
    </w:p>
    <w:p w:rsidR="00852F47" w:rsidRDefault="00852F47" w:rsidP="00005A36"/>
    <w:p w:rsidR="00A17643" w:rsidRPr="006F27B7" w:rsidRDefault="00A17643" w:rsidP="006F27B7">
      <w:pPr>
        <w:pStyle w:val="Balk2"/>
      </w:pPr>
      <w:bookmarkStart w:id="40" w:name="_Toc31117895"/>
      <w:r w:rsidRPr="00E4771F">
        <w:lastRenderedPageBreak/>
        <w:t>Amaç</w:t>
      </w:r>
      <w:bookmarkEnd w:id="38"/>
      <w:r w:rsidRPr="00E4771F">
        <w:t xml:space="preserve"> 3: </w:t>
      </w:r>
      <w:bookmarkEnd w:id="39"/>
      <w:r w:rsidR="006F27B7">
        <w:rPr>
          <w:b w:val="0"/>
          <w:color w:val="0070C0"/>
        </w:rPr>
        <w:t xml:space="preserve">Eğitim ve öğretim </w:t>
      </w:r>
      <w:proofErr w:type="spellStart"/>
      <w:r w:rsidR="006F27B7">
        <w:rPr>
          <w:b w:val="0"/>
          <w:color w:val="0070C0"/>
        </w:rPr>
        <w:t>faaliyetleinin</w:t>
      </w:r>
      <w:proofErr w:type="spellEnd"/>
      <w:r w:rsidR="006F27B7">
        <w:rPr>
          <w:b w:val="0"/>
          <w:color w:val="0070C0"/>
        </w:rPr>
        <w:t xml:space="preserve"> daha nitelikli </w:t>
      </w:r>
      <w:proofErr w:type="spellStart"/>
      <w:r w:rsidR="006F27B7">
        <w:rPr>
          <w:b w:val="0"/>
          <w:color w:val="0070C0"/>
        </w:rPr>
        <w:t>olrak</w:t>
      </w:r>
      <w:proofErr w:type="spellEnd"/>
      <w:r w:rsidR="006F27B7">
        <w:rPr>
          <w:b w:val="0"/>
          <w:color w:val="0070C0"/>
        </w:rPr>
        <w:t xml:space="preserve"> verilebilmesi için ilçemizdeki eğitim kurumlarımızın kurumsal kapasitesi güçlendirilecektir.</w:t>
      </w:r>
      <w:bookmarkEnd w:id="40"/>
    </w:p>
    <w:p w:rsidR="00F3596E" w:rsidRPr="00F3596E" w:rsidRDefault="00F3596E" w:rsidP="00F3596E">
      <w:pPr>
        <w:rPr>
          <w:b/>
          <w:color w:val="0070C0"/>
          <w:sz w:val="32"/>
        </w:rPr>
      </w:pPr>
    </w:p>
    <w:p w:rsidR="00A17643" w:rsidRPr="00F3596E" w:rsidRDefault="00A17643" w:rsidP="006F27B7">
      <w:pPr>
        <w:rPr>
          <w:b/>
          <w:sz w:val="28"/>
        </w:rPr>
      </w:pPr>
      <w:bookmarkStart w:id="41" w:name="_Toc532132465"/>
      <w:r w:rsidRPr="00F3596E">
        <w:rPr>
          <w:b/>
          <w:sz w:val="28"/>
        </w:rPr>
        <w:t xml:space="preserve">Hedef </w:t>
      </w:r>
      <w:proofErr w:type="gramStart"/>
      <w:r w:rsidRPr="00F3596E">
        <w:rPr>
          <w:b/>
          <w:sz w:val="28"/>
        </w:rPr>
        <w:t>3.1</w:t>
      </w:r>
      <w:proofErr w:type="gramEnd"/>
      <w:r w:rsidR="00F3596E">
        <w:rPr>
          <w:b/>
          <w:sz w:val="28"/>
        </w:rPr>
        <w:t>.</w:t>
      </w:r>
      <w:bookmarkEnd w:id="41"/>
      <w:r w:rsidR="006F27B7">
        <w:rPr>
          <w:b/>
          <w:sz w:val="28"/>
        </w:rPr>
        <w:t>Sınıf mevcutları azaltılacaktır.</w:t>
      </w:r>
    </w:p>
    <w:tbl>
      <w:tblPr>
        <w:tblW w:w="5059" w:type="pct"/>
        <w:tblLayout w:type="fixed"/>
        <w:tblLook w:val="0600" w:firstRow="0" w:lastRow="0" w:firstColumn="0" w:lastColumn="0" w:noHBand="1" w:noVBand="1"/>
      </w:tblPr>
      <w:tblGrid>
        <w:gridCol w:w="1942"/>
        <w:gridCol w:w="12446"/>
      </w:tblGrid>
      <w:tr w:rsidR="007B4269" w:rsidRPr="00A17643" w:rsidTr="007B4269">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7B4269" w:rsidRPr="00A17643" w:rsidRDefault="007B4269" w:rsidP="007B4269">
            <w:pPr>
              <w:spacing w:after="0" w:line="240" w:lineRule="auto"/>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Amaç 3</w:t>
            </w:r>
          </w:p>
        </w:tc>
        <w:tc>
          <w:tcPr>
            <w:tcW w:w="4325" w:type="pct"/>
            <w:tcBorders>
              <w:top w:val="single" w:sz="4" w:space="0" w:color="auto"/>
              <w:left w:val="single" w:sz="4" w:space="0" w:color="auto"/>
              <w:bottom w:val="single" w:sz="4" w:space="0" w:color="auto"/>
              <w:right w:val="single" w:sz="4" w:space="0" w:color="auto"/>
            </w:tcBorders>
            <w:vAlign w:val="center"/>
          </w:tcPr>
          <w:p w:rsidR="007B4269" w:rsidRPr="006F27B7" w:rsidRDefault="006F27B7" w:rsidP="006F27B7">
            <w:pPr>
              <w:pStyle w:val="Balk3"/>
              <w:rPr>
                <w:color w:val="4472C4" w:themeColor="accent5"/>
                <w:sz w:val="24"/>
              </w:rPr>
            </w:pPr>
            <w:bookmarkStart w:id="42" w:name="_Toc31117896"/>
            <w:r w:rsidRPr="006F27B7">
              <w:rPr>
                <w:sz w:val="24"/>
              </w:rPr>
              <w:t xml:space="preserve">Eğitim ve öğretim </w:t>
            </w:r>
            <w:proofErr w:type="spellStart"/>
            <w:r w:rsidRPr="006F27B7">
              <w:rPr>
                <w:sz w:val="24"/>
              </w:rPr>
              <w:t>faaliyetleinin</w:t>
            </w:r>
            <w:proofErr w:type="spellEnd"/>
            <w:r w:rsidRPr="006F27B7">
              <w:rPr>
                <w:sz w:val="24"/>
              </w:rPr>
              <w:t xml:space="preserve"> daha </w:t>
            </w:r>
            <w:r w:rsidR="00825A50" w:rsidRPr="006F27B7">
              <w:rPr>
                <w:sz w:val="24"/>
              </w:rPr>
              <w:t xml:space="preserve">nitelikli </w:t>
            </w:r>
            <w:proofErr w:type="spellStart"/>
            <w:r w:rsidR="00825A50" w:rsidRPr="006F27B7">
              <w:rPr>
                <w:sz w:val="24"/>
              </w:rPr>
              <w:t>ol</w:t>
            </w:r>
            <w:r w:rsidR="003C4D30">
              <w:rPr>
                <w:sz w:val="24"/>
              </w:rPr>
              <w:t>a</w:t>
            </w:r>
            <w:r w:rsidR="00825A50" w:rsidRPr="006F27B7">
              <w:rPr>
                <w:sz w:val="24"/>
              </w:rPr>
              <w:t>rakverilebilmesi</w:t>
            </w:r>
            <w:proofErr w:type="spellEnd"/>
            <w:r w:rsidR="00825A50" w:rsidRPr="006F27B7">
              <w:rPr>
                <w:sz w:val="24"/>
              </w:rPr>
              <w:t xml:space="preserve"> için</w:t>
            </w:r>
            <w:r w:rsidRPr="006F27B7">
              <w:rPr>
                <w:sz w:val="24"/>
              </w:rPr>
              <w:t xml:space="preserve"> ilçemizdeki eğitim kurumlarımızın kurumsal kapasitesi güçlendirilecektir.</w:t>
            </w:r>
            <w:bookmarkEnd w:id="42"/>
          </w:p>
        </w:tc>
      </w:tr>
      <w:tr w:rsidR="007B4269" w:rsidRPr="00A17643" w:rsidTr="007B4269">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7B4269" w:rsidRPr="00A17643" w:rsidRDefault="007B4269" w:rsidP="007B4269">
            <w:pPr>
              <w:spacing w:after="0" w:line="240" w:lineRule="auto"/>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Hedef </w:t>
            </w:r>
            <w:proofErr w:type="gramStart"/>
            <w:r w:rsidRPr="00A17643">
              <w:rPr>
                <w:rFonts w:eastAsia="Times New Roman" w:cs="Times New Roman"/>
                <w:b/>
                <w:color w:val="000000" w:themeColor="text1"/>
                <w:sz w:val="20"/>
                <w:szCs w:val="20"/>
              </w:rPr>
              <w:t>3.1</w:t>
            </w:r>
            <w:proofErr w:type="gramEnd"/>
          </w:p>
        </w:tc>
        <w:tc>
          <w:tcPr>
            <w:tcW w:w="4325" w:type="pct"/>
            <w:tcBorders>
              <w:top w:val="single" w:sz="4" w:space="0" w:color="auto"/>
              <w:left w:val="single" w:sz="4" w:space="0" w:color="auto"/>
              <w:bottom w:val="single" w:sz="4" w:space="0" w:color="auto"/>
              <w:right w:val="single" w:sz="4" w:space="0" w:color="auto"/>
            </w:tcBorders>
            <w:vAlign w:val="center"/>
          </w:tcPr>
          <w:p w:rsidR="007B4269" w:rsidRPr="006F27B7" w:rsidRDefault="006F27B7" w:rsidP="007B4269">
            <w:pPr>
              <w:spacing w:after="0" w:line="240" w:lineRule="auto"/>
              <w:jc w:val="left"/>
              <w:rPr>
                <w:rFonts w:eastAsia="Times New Roman" w:cs="Times New Roman"/>
                <w:b/>
                <w:color w:val="000000" w:themeColor="text1"/>
                <w:szCs w:val="24"/>
              </w:rPr>
            </w:pPr>
            <w:r w:rsidRPr="006F27B7">
              <w:rPr>
                <w:b/>
                <w:szCs w:val="24"/>
              </w:rPr>
              <w:t>Sınıf mevcutları azaltılacaktır.</w:t>
            </w:r>
          </w:p>
        </w:tc>
      </w:tr>
    </w:tbl>
    <w:tbl>
      <w:tblPr>
        <w:tblStyle w:val="TabloKlavuzu"/>
        <w:tblW w:w="4989" w:type="pct"/>
        <w:tblLook w:val="04A0" w:firstRow="1" w:lastRow="0" w:firstColumn="1" w:lastColumn="0" w:noHBand="0" w:noVBand="1"/>
      </w:tblPr>
      <w:tblGrid>
        <w:gridCol w:w="1147"/>
        <w:gridCol w:w="917"/>
        <w:gridCol w:w="3178"/>
        <w:gridCol w:w="1192"/>
        <w:gridCol w:w="1112"/>
        <w:gridCol w:w="945"/>
        <w:gridCol w:w="945"/>
        <w:gridCol w:w="945"/>
        <w:gridCol w:w="945"/>
        <w:gridCol w:w="945"/>
        <w:gridCol w:w="945"/>
        <w:gridCol w:w="973"/>
      </w:tblGrid>
      <w:tr w:rsidR="007B4269" w:rsidRPr="00A17643" w:rsidTr="006C71E9">
        <w:trPr>
          <w:trHeight w:val="20"/>
        </w:trPr>
        <w:tc>
          <w:tcPr>
            <w:tcW w:w="1847" w:type="pct"/>
            <w:gridSpan w:val="3"/>
            <w:shd w:val="clear" w:color="auto" w:fill="00B0F0"/>
            <w:vAlign w:val="center"/>
          </w:tcPr>
          <w:p w:rsidR="007B4269" w:rsidRPr="00A17643" w:rsidRDefault="007B4269" w:rsidP="007B4269">
            <w:pPr>
              <w:spacing w:after="0"/>
              <w:jc w:val="left"/>
              <w:rPr>
                <w:rFonts w:eastAsia="Calibri" w:cs="Arial"/>
                <w:b/>
                <w:sz w:val="20"/>
                <w:szCs w:val="20"/>
              </w:rPr>
            </w:pPr>
            <w:r w:rsidRPr="00A17643">
              <w:rPr>
                <w:rFonts w:eastAsia="Calibri" w:cs="Arial"/>
                <w:b/>
                <w:sz w:val="20"/>
                <w:szCs w:val="20"/>
              </w:rPr>
              <w:t>Performans Göstergeleri</w:t>
            </w:r>
          </w:p>
        </w:tc>
        <w:tc>
          <w:tcPr>
            <w:tcW w:w="420"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Hedefe Etkisi(%)</w:t>
            </w:r>
          </w:p>
        </w:tc>
        <w:tc>
          <w:tcPr>
            <w:tcW w:w="392"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Başlangıç</w:t>
            </w:r>
          </w:p>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Değeri</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2019</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2020</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2021</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2022</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2023</w:t>
            </w:r>
          </w:p>
        </w:tc>
        <w:tc>
          <w:tcPr>
            <w:tcW w:w="33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İzleme</w:t>
            </w:r>
          </w:p>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Sıklığı</w:t>
            </w:r>
          </w:p>
        </w:tc>
        <w:tc>
          <w:tcPr>
            <w:tcW w:w="343" w:type="pct"/>
            <w:shd w:val="clear" w:color="auto" w:fill="00B0F0"/>
            <w:vAlign w:val="center"/>
          </w:tcPr>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Rapor</w:t>
            </w:r>
          </w:p>
          <w:p w:rsidR="007B4269" w:rsidRPr="00A17643" w:rsidRDefault="007B4269"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Sıklığı</w:t>
            </w:r>
          </w:p>
        </w:tc>
      </w:tr>
      <w:tr w:rsidR="007B4269" w:rsidRPr="00A17643" w:rsidTr="006C71E9">
        <w:trPr>
          <w:trHeight w:val="20"/>
        </w:trPr>
        <w:tc>
          <w:tcPr>
            <w:tcW w:w="1847" w:type="pct"/>
            <w:gridSpan w:val="3"/>
            <w:shd w:val="clear" w:color="auto" w:fill="00B0F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PG </w:t>
            </w:r>
            <w:proofErr w:type="gramStart"/>
            <w:r w:rsidRPr="00A17643">
              <w:rPr>
                <w:rFonts w:eastAsia="Times New Roman" w:cs="Times New Roman"/>
                <w:b/>
                <w:color w:val="000000" w:themeColor="text1"/>
                <w:sz w:val="20"/>
                <w:szCs w:val="20"/>
              </w:rPr>
              <w:t>3.</w:t>
            </w:r>
            <w:r w:rsidR="006F27B7" w:rsidRPr="00A17643">
              <w:rPr>
                <w:rFonts w:eastAsia="Times New Roman" w:cs="Times New Roman"/>
                <w:b/>
                <w:color w:val="000000" w:themeColor="text1"/>
                <w:sz w:val="20"/>
                <w:szCs w:val="20"/>
              </w:rPr>
              <w:t>1</w:t>
            </w:r>
            <w:proofErr w:type="gramEnd"/>
            <w:r w:rsidR="006F27B7">
              <w:rPr>
                <w:rFonts w:eastAsia="Times New Roman" w:cs="Times New Roman"/>
                <w:b/>
                <w:color w:val="000000" w:themeColor="text1"/>
                <w:sz w:val="20"/>
                <w:szCs w:val="20"/>
              </w:rPr>
              <w:t>. 1 Mevcut derslik sayısı</w:t>
            </w:r>
          </w:p>
        </w:tc>
        <w:tc>
          <w:tcPr>
            <w:tcW w:w="420" w:type="pct"/>
            <w:vAlign w:val="center"/>
          </w:tcPr>
          <w:p w:rsidR="007B4269" w:rsidRPr="00A17643" w:rsidRDefault="007B4269" w:rsidP="007B4269">
            <w:pPr>
              <w:spacing w:after="0"/>
              <w:jc w:val="center"/>
              <w:rPr>
                <w:rFonts w:eastAsia="Times New Roman" w:cs="Times New Roman"/>
                <w:color w:val="000000" w:themeColor="text1"/>
                <w:sz w:val="20"/>
                <w:szCs w:val="20"/>
              </w:rPr>
            </w:pPr>
            <w:r w:rsidRPr="00A17643">
              <w:rPr>
                <w:rFonts w:eastAsia="Times New Roman" w:cs="Times New Roman"/>
                <w:color w:val="000000" w:themeColor="text1"/>
                <w:sz w:val="20"/>
                <w:szCs w:val="20"/>
              </w:rPr>
              <w:t>40</w:t>
            </w:r>
          </w:p>
        </w:tc>
        <w:tc>
          <w:tcPr>
            <w:tcW w:w="392"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330</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367</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375</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380</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404</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416</w:t>
            </w:r>
          </w:p>
        </w:tc>
        <w:tc>
          <w:tcPr>
            <w:tcW w:w="333" w:type="pct"/>
            <w:vAlign w:val="center"/>
          </w:tcPr>
          <w:p w:rsidR="007B4269" w:rsidRPr="00A17643" w:rsidRDefault="007B4269" w:rsidP="007B4269">
            <w:pPr>
              <w:spacing w:after="0"/>
              <w:jc w:val="center"/>
              <w:rPr>
                <w:sz w:val="20"/>
                <w:szCs w:val="20"/>
              </w:rPr>
            </w:pPr>
            <w:r w:rsidRPr="00A17643">
              <w:rPr>
                <w:sz w:val="20"/>
                <w:szCs w:val="20"/>
              </w:rPr>
              <w:t>6 Ay</w:t>
            </w:r>
          </w:p>
        </w:tc>
        <w:tc>
          <w:tcPr>
            <w:tcW w:w="343" w:type="pct"/>
            <w:vAlign w:val="center"/>
          </w:tcPr>
          <w:p w:rsidR="007B4269" w:rsidRPr="00A17643" w:rsidRDefault="007B4269" w:rsidP="007B4269">
            <w:pPr>
              <w:spacing w:after="0"/>
              <w:jc w:val="center"/>
              <w:rPr>
                <w:sz w:val="20"/>
                <w:szCs w:val="20"/>
              </w:rPr>
            </w:pPr>
            <w:r w:rsidRPr="00A17643">
              <w:rPr>
                <w:sz w:val="20"/>
                <w:szCs w:val="20"/>
              </w:rPr>
              <w:t>6 Ay</w:t>
            </w:r>
          </w:p>
        </w:tc>
      </w:tr>
      <w:tr w:rsidR="007B4269" w:rsidRPr="00A17643" w:rsidTr="006C71E9">
        <w:trPr>
          <w:trHeight w:val="20"/>
        </w:trPr>
        <w:tc>
          <w:tcPr>
            <w:tcW w:w="1847" w:type="pct"/>
            <w:gridSpan w:val="3"/>
            <w:shd w:val="clear" w:color="auto" w:fill="00B0F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PG 3.1.</w:t>
            </w:r>
            <w:r w:rsidR="006F27B7">
              <w:rPr>
                <w:rFonts w:eastAsia="Times New Roman" w:cs="Times New Roman"/>
                <w:b/>
                <w:color w:val="000000" w:themeColor="text1"/>
                <w:sz w:val="20"/>
                <w:szCs w:val="20"/>
              </w:rPr>
              <w:t>2 Okul sayısı</w:t>
            </w:r>
          </w:p>
        </w:tc>
        <w:tc>
          <w:tcPr>
            <w:tcW w:w="420" w:type="pct"/>
            <w:vAlign w:val="center"/>
          </w:tcPr>
          <w:p w:rsidR="007B4269" w:rsidRPr="00A17643" w:rsidRDefault="007B4269" w:rsidP="007B4269">
            <w:pPr>
              <w:spacing w:after="0"/>
              <w:jc w:val="center"/>
              <w:rPr>
                <w:rFonts w:eastAsia="Times New Roman" w:cs="Times New Roman"/>
                <w:color w:val="000000" w:themeColor="text1"/>
                <w:sz w:val="20"/>
                <w:szCs w:val="20"/>
              </w:rPr>
            </w:pPr>
            <w:r w:rsidRPr="00A17643">
              <w:rPr>
                <w:rFonts w:eastAsia="Times New Roman" w:cs="Times New Roman"/>
                <w:color w:val="000000" w:themeColor="text1"/>
                <w:sz w:val="20"/>
                <w:szCs w:val="20"/>
              </w:rPr>
              <w:t>10</w:t>
            </w:r>
          </w:p>
        </w:tc>
        <w:tc>
          <w:tcPr>
            <w:tcW w:w="392"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58</w:t>
            </w:r>
          </w:p>
        </w:tc>
        <w:tc>
          <w:tcPr>
            <w:tcW w:w="333"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58</w:t>
            </w:r>
          </w:p>
        </w:tc>
        <w:tc>
          <w:tcPr>
            <w:tcW w:w="333"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60</w:t>
            </w:r>
          </w:p>
        </w:tc>
        <w:tc>
          <w:tcPr>
            <w:tcW w:w="333"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61</w:t>
            </w:r>
          </w:p>
        </w:tc>
        <w:tc>
          <w:tcPr>
            <w:tcW w:w="333"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62</w:t>
            </w:r>
          </w:p>
        </w:tc>
        <w:tc>
          <w:tcPr>
            <w:tcW w:w="333" w:type="pct"/>
            <w:vAlign w:val="center"/>
          </w:tcPr>
          <w:p w:rsidR="007B4269" w:rsidRPr="00A17643" w:rsidRDefault="000F2B23" w:rsidP="007B4269">
            <w:pPr>
              <w:spacing w:after="0"/>
              <w:jc w:val="center"/>
              <w:rPr>
                <w:rFonts w:eastAsia="Times New Roman" w:cs="Times New Roman"/>
                <w:sz w:val="20"/>
                <w:szCs w:val="20"/>
              </w:rPr>
            </w:pPr>
            <w:r>
              <w:rPr>
                <w:rFonts w:eastAsia="Times New Roman" w:cs="Times New Roman"/>
                <w:sz w:val="20"/>
                <w:szCs w:val="20"/>
              </w:rPr>
              <w:t>63</w:t>
            </w:r>
          </w:p>
        </w:tc>
        <w:tc>
          <w:tcPr>
            <w:tcW w:w="333" w:type="pct"/>
            <w:vAlign w:val="center"/>
          </w:tcPr>
          <w:p w:rsidR="007B4269" w:rsidRPr="00A17643" w:rsidRDefault="007B4269" w:rsidP="007B4269">
            <w:pPr>
              <w:spacing w:after="0"/>
              <w:jc w:val="center"/>
              <w:rPr>
                <w:sz w:val="20"/>
                <w:szCs w:val="20"/>
              </w:rPr>
            </w:pPr>
            <w:r w:rsidRPr="00A17643">
              <w:rPr>
                <w:sz w:val="20"/>
                <w:szCs w:val="20"/>
              </w:rPr>
              <w:t>6 Ay</w:t>
            </w:r>
          </w:p>
        </w:tc>
        <w:tc>
          <w:tcPr>
            <w:tcW w:w="343" w:type="pct"/>
            <w:vAlign w:val="center"/>
          </w:tcPr>
          <w:p w:rsidR="007B4269" w:rsidRPr="00A17643" w:rsidRDefault="007B4269" w:rsidP="007B4269">
            <w:pPr>
              <w:spacing w:after="0"/>
              <w:jc w:val="center"/>
              <w:rPr>
                <w:sz w:val="20"/>
                <w:szCs w:val="20"/>
              </w:rPr>
            </w:pPr>
            <w:r w:rsidRPr="00A17643">
              <w:rPr>
                <w:sz w:val="20"/>
                <w:szCs w:val="20"/>
              </w:rPr>
              <w:t>6 Ay</w:t>
            </w:r>
          </w:p>
        </w:tc>
      </w:tr>
      <w:tr w:rsidR="007B4269" w:rsidRPr="00A17643" w:rsidTr="006C71E9">
        <w:trPr>
          <w:trHeight w:val="20"/>
        </w:trPr>
        <w:tc>
          <w:tcPr>
            <w:tcW w:w="1847" w:type="pct"/>
            <w:gridSpan w:val="3"/>
            <w:shd w:val="clear" w:color="auto" w:fill="00B0F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PG 3.1.3</w:t>
            </w:r>
            <w:r w:rsidR="006F27B7">
              <w:rPr>
                <w:rFonts w:eastAsia="Times New Roman" w:cs="Times New Roman"/>
                <w:b/>
                <w:color w:val="000000" w:themeColor="text1"/>
                <w:sz w:val="20"/>
                <w:szCs w:val="20"/>
              </w:rPr>
              <w:t xml:space="preserve"> Okul çeşitliliği </w:t>
            </w:r>
            <w:r w:rsidR="000F2B23">
              <w:rPr>
                <w:rFonts w:eastAsia="Times New Roman" w:cs="Times New Roman"/>
                <w:b/>
                <w:color w:val="000000" w:themeColor="text1"/>
                <w:sz w:val="20"/>
                <w:szCs w:val="20"/>
              </w:rPr>
              <w:t>sayısı</w:t>
            </w:r>
          </w:p>
        </w:tc>
        <w:tc>
          <w:tcPr>
            <w:tcW w:w="420" w:type="pct"/>
            <w:vAlign w:val="center"/>
          </w:tcPr>
          <w:p w:rsidR="007B4269" w:rsidRPr="00A17643" w:rsidRDefault="007B4269" w:rsidP="007B4269">
            <w:pPr>
              <w:spacing w:after="0"/>
              <w:jc w:val="center"/>
              <w:rPr>
                <w:rFonts w:eastAsia="Times New Roman" w:cs="Times New Roman"/>
                <w:color w:val="000000" w:themeColor="text1"/>
                <w:sz w:val="20"/>
                <w:szCs w:val="20"/>
              </w:rPr>
            </w:pPr>
            <w:r w:rsidRPr="00A17643">
              <w:rPr>
                <w:rFonts w:eastAsia="Times New Roman" w:cs="Times New Roman"/>
                <w:color w:val="000000" w:themeColor="text1"/>
                <w:sz w:val="20"/>
                <w:szCs w:val="20"/>
              </w:rPr>
              <w:t>20</w:t>
            </w:r>
          </w:p>
        </w:tc>
        <w:tc>
          <w:tcPr>
            <w:tcW w:w="392"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7</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7</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8</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9</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333" w:type="pct"/>
            <w:vAlign w:val="center"/>
          </w:tcPr>
          <w:p w:rsidR="007B4269" w:rsidRPr="00A17643" w:rsidRDefault="000F2B23" w:rsidP="007B4269">
            <w:pPr>
              <w:spacing w:after="0"/>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333" w:type="pct"/>
            <w:vAlign w:val="center"/>
          </w:tcPr>
          <w:p w:rsidR="007B4269" w:rsidRPr="00A17643" w:rsidRDefault="007B4269" w:rsidP="007B4269">
            <w:pPr>
              <w:spacing w:after="0"/>
              <w:jc w:val="center"/>
              <w:rPr>
                <w:sz w:val="20"/>
                <w:szCs w:val="20"/>
              </w:rPr>
            </w:pPr>
            <w:r w:rsidRPr="00A17643">
              <w:rPr>
                <w:sz w:val="20"/>
                <w:szCs w:val="20"/>
              </w:rPr>
              <w:t>6 Ay</w:t>
            </w:r>
          </w:p>
        </w:tc>
        <w:tc>
          <w:tcPr>
            <w:tcW w:w="343" w:type="pct"/>
            <w:vAlign w:val="center"/>
          </w:tcPr>
          <w:p w:rsidR="007B4269" w:rsidRPr="00A17643" w:rsidRDefault="007B4269" w:rsidP="007B4269">
            <w:pPr>
              <w:spacing w:after="0"/>
              <w:jc w:val="center"/>
              <w:rPr>
                <w:sz w:val="20"/>
                <w:szCs w:val="20"/>
              </w:rPr>
            </w:pPr>
            <w:r w:rsidRPr="00A17643">
              <w:rPr>
                <w:sz w:val="20"/>
                <w:szCs w:val="20"/>
              </w:rPr>
              <w:t>6 Ay</w:t>
            </w:r>
          </w:p>
        </w:tc>
      </w:tr>
      <w:tr w:rsidR="007B4269" w:rsidRPr="00A17643" w:rsidTr="007B4269">
        <w:trPr>
          <w:trHeight w:val="20"/>
        </w:trPr>
        <w:tc>
          <w:tcPr>
            <w:tcW w:w="1847" w:type="pct"/>
            <w:gridSpan w:val="3"/>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Koordinatör Birim</w:t>
            </w:r>
          </w:p>
        </w:tc>
        <w:tc>
          <w:tcPr>
            <w:tcW w:w="3153" w:type="pct"/>
            <w:gridSpan w:val="9"/>
            <w:vAlign w:val="center"/>
          </w:tcPr>
          <w:p w:rsidR="007B4269" w:rsidRPr="00A17643" w:rsidRDefault="006F27B7" w:rsidP="007B4269">
            <w:pPr>
              <w:spacing w:after="0"/>
              <w:jc w:val="left"/>
              <w:rPr>
                <w:rFonts w:eastAsia="Times New Roman" w:cs="Times New Roman"/>
                <w:color w:val="000000" w:themeColor="text1"/>
                <w:sz w:val="20"/>
                <w:szCs w:val="20"/>
              </w:rPr>
            </w:pPr>
            <w:r>
              <w:rPr>
                <w:rFonts w:eastAsia="Times New Roman" w:cs="Times New Roman"/>
                <w:color w:val="000000" w:themeColor="text1"/>
                <w:sz w:val="20"/>
                <w:szCs w:val="20"/>
              </w:rPr>
              <w:t>İlçe Milli Eğitim Müdürlüğü</w:t>
            </w:r>
          </w:p>
        </w:tc>
      </w:tr>
      <w:tr w:rsidR="007B4269" w:rsidRPr="00A17643" w:rsidTr="007B4269">
        <w:trPr>
          <w:trHeight w:val="20"/>
        </w:trPr>
        <w:tc>
          <w:tcPr>
            <w:tcW w:w="1847" w:type="pct"/>
            <w:gridSpan w:val="3"/>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İş Birliği Yapılacak Birimler</w:t>
            </w:r>
          </w:p>
        </w:tc>
        <w:tc>
          <w:tcPr>
            <w:tcW w:w="3153" w:type="pct"/>
            <w:gridSpan w:val="9"/>
            <w:vAlign w:val="center"/>
          </w:tcPr>
          <w:p w:rsidR="007B4269" w:rsidRPr="00A17643" w:rsidRDefault="006F27B7" w:rsidP="007B4269">
            <w:pPr>
              <w:spacing w:after="0"/>
              <w:jc w:val="left"/>
              <w:rPr>
                <w:rFonts w:eastAsia="Times New Roman" w:cs="Times New Roman"/>
                <w:color w:val="000000" w:themeColor="text1"/>
                <w:sz w:val="20"/>
                <w:szCs w:val="20"/>
              </w:rPr>
            </w:pPr>
            <w:r>
              <w:rPr>
                <w:sz w:val="20"/>
                <w:szCs w:val="20"/>
              </w:rPr>
              <w:t>Okul Aile Birlikleri, Kaymakamlık, Halk Eğitimi Merkezi, RAM, İl Milli Eğitim Müdürlüğü</w:t>
            </w:r>
          </w:p>
        </w:tc>
      </w:tr>
      <w:tr w:rsidR="007B4269" w:rsidRPr="00A17643" w:rsidTr="006C71E9">
        <w:trPr>
          <w:trHeight w:val="162"/>
        </w:trPr>
        <w:tc>
          <w:tcPr>
            <w:tcW w:w="404" w:type="pct"/>
            <w:vMerge w:val="restart"/>
            <w:shd w:val="clear" w:color="auto" w:fill="00B0F0"/>
            <w:vAlign w:val="center"/>
          </w:tcPr>
          <w:p w:rsidR="007B4269" w:rsidRPr="00A17643" w:rsidRDefault="007B4269" w:rsidP="007B4269">
            <w:pPr>
              <w:spacing w:after="0"/>
              <w:jc w:val="left"/>
              <w:rPr>
                <w:rFonts w:eastAsia="Calibri" w:cs="Arial"/>
                <w:b/>
                <w:sz w:val="20"/>
                <w:szCs w:val="20"/>
              </w:rPr>
            </w:pPr>
            <w:r w:rsidRPr="00A17643">
              <w:rPr>
                <w:rFonts w:eastAsia="Calibri" w:cs="Arial"/>
                <w:b/>
                <w:sz w:val="20"/>
                <w:szCs w:val="20"/>
              </w:rPr>
              <w:t>Stratejiler</w:t>
            </w:r>
          </w:p>
        </w:tc>
        <w:tc>
          <w:tcPr>
            <w:tcW w:w="323" w:type="pct"/>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3.1.1</w:t>
            </w:r>
          </w:p>
        </w:tc>
        <w:tc>
          <w:tcPr>
            <w:tcW w:w="4273" w:type="pct"/>
            <w:gridSpan w:val="1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 </w:t>
            </w:r>
            <w:r w:rsidR="006F27B7">
              <w:rPr>
                <w:rFonts w:eastAsia="Times New Roman" w:cs="Times New Roman"/>
                <w:b/>
                <w:color w:val="000000" w:themeColor="text1"/>
                <w:sz w:val="20"/>
                <w:szCs w:val="20"/>
              </w:rPr>
              <w:t xml:space="preserve">Farklı türden eğitim veren okullarımızın açılması </w:t>
            </w:r>
            <w:proofErr w:type="spellStart"/>
            <w:r w:rsidR="006F27B7">
              <w:rPr>
                <w:rFonts w:eastAsia="Times New Roman" w:cs="Times New Roman"/>
                <w:b/>
                <w:color w:val="000000" w:themeColor="text1"/>
                <w:sz w:val="20"/>
                <w:szCs w:val="20"/>
              </w:rPr>
              <w:t>içingirişimlerde</w:t>
            </w:r>
            <w:proofErr w:type="spellEnd"/>
            <w:r w:rsidR="006F27B7">
              <w:rPr>
                <w:rFonts w:eastAsia="Times New Roman" w:cs="Times New Roman"/>
                <w:b/>
                <w:color w:val="000000" w:themeColor="text1"/>
                <w:sz w:val="20"/>
                <w:szCs w:val="20"/>
              </w:rPr>
              <w:t xml:space="preserve"> bulunulacaktır.</w:t>
            </w:r>
          </w:p>
        </w:tc>
      </w:tr>
      <w:tr w:rsidR="007B4269" w:rsidRPr="00A17643" w:rsidTr="006C71E9">
        <w:trPr>
          <w:trHeight w:val="162"/>
        </w:trPr>
        <w:tc>
          <w:tcPr>
            <w:tcW w:w="404" w:type="pct"/>
            <w:vMerge/>
            <w:shd w:val="clear" w:color="auto" w:fill="00B0F0"/>
            <w:vAlign w:val="center"/>
          </w:tcPr>
          <w:p w:rsidR="007B4269" w:rsidRPr="00A17643" w:rsidRDefault="007B4269" w:rsidP="007B4269">
            <w:pPr>
              <w:spacing w:after="0"/>
              <w:jc w:val="left"/>
              <w:rPr>
                <w:rFonts w:eastAsia="Calibri" w:cs="Arial"/>
                <w:b/>
                <w:sz w:val="20"/>
                <w:szCs w:val="20"/>
              </w:rPr>
            </w:pPr>
          </w:p>
        </w:tc>
        <w:tc>
          <w:tcPr>
            <w:tcW w:w="323" w:type="pct"/>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3.1.2</w:t>
            </w:r>
          </w:p>
        </w:tc>
        <w:tc>
          <w:tcPr>
            <w:tcW w:w="4273" w:type="pct"/>
            <w:gridSpan w:val="1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 </w:t>
            </w:r>
            <w:r w:rsidR="006F27B7">
              <w:rPr>
                <w:rFonts w:eastAsia="Times New Roman" w:cs="Times New Roman"/>
                <w:b/>
                <w:color w:val="000000" w:themeColor="text1"/>
                <w:sz w:val="20"/>
                <w:szCs w:val="20"/>
              </w:rPr>
              <w:t xml:space="preserve">Valilik ve bakanlık </w:t>
            </w:r>
            <w:proofErr w:type="spellStart"/>
            <w:r w:rsidR="006F27B7">
              <w:rPr>
                <w:rFonts w:eastAsia="Times New Roman" w:cs="Times New Roman"/>
                <w:b/>
                <w:color w:val="000000" w:themeColor="text1"/>
                <w:sz w:val="20"/>
                <w:szCs w:val="20"/>
              </w:rPr>
              <w:t>bilgişendirilevcektir</w:t>
            </w:r>
            <w:proofErr w:type="spellEnd"/>
            <w:r w:rsidR="006F27B7">
              <w:rPr>
                <w:rFonts w:eastAsia="Times New Roman" w:cs="Times New Roman"/>
                <w:b/>
                <w:color w:val="000000" w:themeColor="text1"/>
                <w:sz w:val="20"/>
                <w:szCs w:val="20"/>
              </w:rPr>
              <w:t>.</w:t>
            </w:r>
          </w:p>
        </w:tc>
      </w:tr>
      <w:tr w:rsidR="007B4269" w:rsidRPr="00A17643" w:rsidTr="006C71E9">
        <w:trPr>
          <w:trHeight w:val="162"/>
        </w:trPr>
        <w:tc>
          <w:tcPr>
            <w:tcW w:w="404" w:type="pct"/>
            <w:vMerge/>
            <w:shd w:val="clear" w:color="auto" w:fill="00B0F0"/>
            <w:vAlign w:val="center"/>
          </w:tcPr>
          <w:p w:rsidR="007B4269" w:rsidRPr="00A17643" w:rsidRDefault="007B4269" w:rsidP="007B4269">
            <w:pPr>
              <w:spacing w:after="0"/>
              <w:jc w:val="left"/>
              <w:rPr>
                <w:rFonts w:eastAsia="Calibri" w:cs="Arial"/>
                <w:b/>
                <w:sz w:val="20"/>
                <w:szCs w:val="20"/>
              </w:rPr>
            </w:pPr>
          </w:p>
        </w:tc>
        <w:tc>
          <w:tcPr>
            <w:tcW w:w="323" w:type="pct"/>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3.1.3</w:t>
            </w:r>
          </w:p>
        </w:tc>
        <w:tc>
          <w:tcPr>
            <w:tcW w:w="4273" w:type="pct"/>
            <w:gridSpan w:val="10"/>
            <w:vAlign w:val="center"/>
          </w:tcPr>
          <w:p w:rsidR="007B4269" w:rsidRPr="00A17643" w:rsidRDefault="007B4269" w:rsidP="006F27B7">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 </w:t>
            </w:r>
            <w:r w:rsidR="006F27B7">
              <w:rPr>
                <w:rFonts w:eastAsia="Times New Roman" w:cs="Times New Roman"/>
                <w:b/>
                <w:color w:val="000000" w:themeColor="text1"/>
                <w:sz w:val="20"/>
                <w:szCs w:val="20"/>
              </w:rPr>
              <w:t>Okul sayısı artırılacaktır.</w:t>
            </w:r>
          </w:p>
        </w:tc>
      </w:tr>
      <w:tr w:rsidR="006F27B7" w:rsidRPr="00A17643" w:rsidTr="006C71E9">
        <w:trPr>
          <w:trHeight w:val="162"/>
        </w:trPr>
        <w:tc>
          <w:tcPr>
            <w:tcW w:w="404" w:type="pct"/>
            <w:shd w:val="clear" w:color="auto" w:fill="00B0F0"/>
            <w:vAlign w:val="center"/>
          </w:tcPr>
          <w:p w:rsidR="006F27B7" w:rsidRPr="00A17643" w:rsidRDefault="006F27B7" w:rsidP="007B4269">
            <w:pPr>
              <w:spacing w:after="0"/>
              <w:jc w:val="left"/>
              <w:rPr>
                <w:rFonts w:eastAsia="Calibri" w:cs="Arial"/>
                <w:b/>
                <w:sz w:val="20"/>
                <w:szCs w:val="20"/>
              </w:rPr>
            </w:pPr>
          </w:p>
        </w:tc>
        <w:tc>
          <w:tcPr>
            <w:tcW w:w="323" w:type="pct"/>
            <w:shd w:val="clear" w:color="auto" w:fill="00B0F0"/>
            <w:vAlign w:val="center"/>
          </w:tcPr>
          <w:p w:rsidR="006F27B7" w:rsidRPr="00A17643" w:rsidRDefault="006F27B7"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3.1.</w:t>
            </w:r>
            <w:r>
              <w:rPr>
                <w:rFonts w:eastAsia="Times New Roman" w:cs="Times New Roman"/>
                <w:b/>
                <w:color w:val="000000" w:themeColor="text1"/>
                <w:sz w:val="20"/>
                <w:szCs w:val="20"/>
              </w:rPr>
              <w:t>4</w:t>
            </w:r>
          </w:p>
        </w:tc>
        <w:tc>
          <w:tcPr>
            <w:tcW w:w="4273" w:type="pct"/>
            <w:gridSpan w:val="10"/>
            <w:vAlign w:val="center"/>
          </w:tcPr>
          <w:p w:rsidR="006F27B7" w:rsidRPr="00A17643" w:rsidRDefault="006F27B7" w:rsidP="006F27B7">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-Aynı binada eğitim gören binaların bağımsız okul almaları sağlanacaktır.</w:t>
            </w:r>
          </w:p>
        </w:tc>
      </w:tr>
      <w:tr w:rsidR="007B4269" w:rsidRPr="00A17643" w:rsidTr="006C71E9">
        <w:trPr>
          <w:trHeight w:val="20"/>
        </w:trPr>
        <w:tc>
          <w:tcPr>
            <w:tcW w:w="727" w:type="pct"/>
            <w:gridSpan w:val="2"/>
            <w:shd w:val="clear" w:color="auto" w:fill="00B0F0"/>
            <w:vAlign w:val="center"/>
          </w:tcPr>
          <w:p w:rsidR="007B4269" w:rsidRPr="00A17643" w:rsidRDefault="007B4269"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Maliyet Tahmini</w:t>
            </w:r>
          </w:p>
        </w:tc>
        <w:tc>
          <w:tcPr>
            <w:tcW w:w="4273" w:type="pct"/>
            <w:gridSpan w:val="10"/>
            <w:vAlign w:val="center"/>
          </w:tcPr>
          <w:p w:rsidR="007B4269" w:rsidRPr="00A17643" w:rsidRDefault="006F27B7" w:rsidP="007B4269">
            <w:pPr>
              <w:spacing w:after="0"/>
              <w:jc w:val="left"/>
              <w:rPr>
                <w:color w:val="000000"/>
                <w:sz w:val="20"/>
                <w:szCs w:val="20"/>
              </w:rPr>
            </w:pPr>
            <w:proofErr w:type="gramStart"/>
            <w:r>
              <w:rPr>
                <w:color w:val="000000"/>
                <w:sz w:val="20"/>
                <w:szCs w:val="20"/>
              </w:rPr>
              <w:t>10,000,000</w:t>
            </w:r>
            <w:proofErr w:type="gramEnd"/>
            <w:r w:rsidR="0016312A">
              <w:rPr>
                <w:color w:val="000000"/>
                <w:sz w:val="20"/>
                <w:szCs w:val="20"/>
              </w:rPr>
              <w:t>,00TL</w:t>
            </w:r>
          </w:p>
        </w:tc>
      </w:tr>
    </w:tbl>
    <w:p w:rsidR="00A17643" w:rsidRDefault="00A17643" w:rsidP="00A17643">
      <w:pPr>
        <w:rPr>
          <w:rFonts w:eastAsia="Times New Roman" w:cs="Times New Roman"/>
          <w:color w:val="000000" w:themeColor="text1"/>
          <w:sz w:val="20"/>
          <w:szCs w:val="20"/>
        </w:rPr>
      </w:pPr>
    </w:p>
    <w:p w:rsidR="00A17643" w:rsidRDefault="00A17643" w:rsidP="00A17643">
      <w:pPr>
        <w:rPr>
          <w:rFonts w:eastAsia="Times New Roman" w:cs="Times New Roman"/>
          <w:i/>
          <w:sz w:val="20"/>
          <w:szCs w:val="20"/>
        </w:rPr>
      </w:pPr>
    </w:p>
    <w:p w:rsidR="00825A50" w:rsidRDefault="00825A50" w:rsidP="00A17643">
      <w:pPr>
        <w:rPr>
          <w:rFonts w:eastAsia="Times New Roman" w:cs="Times New Roman"/>
          <w:i/>
          <w:sz w:val="20"/>
          <w:szCs w:val="20"/>
        </w:rPr>
      </w:pPr>
    </w:p>
    <w:p w:rsidR="00825A50" w:rsidRDefault="00825A50" w:rsidP="00A17643">
      <w:pPr>
        <w:rPr>
          <w:rFonts w:eastAsia="Times New Roman" w:cs="Times New Roman"/>
          <w:i/>
          <w:sz w:val="20"/>
          <w:szCs w:val="20"/>
        </w:rPr>
      </w:pPr>
    </w:p>
    <w:p w:rsidR="00825A50" w:rsidRDefault="00825A50" w:rsidP="00A17643">
      <w:pPr>
        <w:rPr>
          <w:rFonts w:eastAsia="Times New Roman" w:cs="Times New Roman"/>
          <w:i/>
          <w:sz w:val="20"/>
          <w:szCs w:val="20"/>
        </w:rPr>
      </w:pPr>
    </w:p>
    <w:p w:rsidR="00825A50" w:rsidRDefault="00825A50" w:rsidP="00A17643">
      <w:pPr>
        <w:rPr>
          <w:rFonts w:eastAsia="Times New Roman" w:cs="Times New Roman"/>
          <w:i/>
          <w:sz w:val="20"/>
          <w:szCs w:val="20"/>
        </w:rPr>
      </w:pPr>
    </w:p>
    <w:p w:rsidR="00825A50" w:rsidRPr="00A17643" w:rsidRDefault="00825A50" w:rsidP="00A17643">
      <w:pPr>
        <w:rPr>
          <w:rFonts w:eastAsia="Times New Roman" w:cs="Times New Roman"/>
          <w:i/>
          <w:sz w:val="20"/>
          <w:szCs w:val="20"/>
        </w:rPr>
      </w:pPr>
    </w:p>
    <w:p w:rsidR="00A17643" w:rsidRPr="00F3596E" w:rsidRDefault="00A17643" w:rsidP="00825A50">
      <w:pPr>
        <w:rPr>
          <w:b/>
          <w:sz w:val="28"/>
        </w:rPr>
      </w:pPr>
      <w:bookmarkStart w:id="43" w:name="_Toc532132466"/>
      <w:r w:rsidRPr="00F3596E">
        <w:rPr>
          <w:b/>
          <w:sz w:val="28"/>
        </w:rPr>
        <w:lastRenderedPageBreak/>
        <w:t>Hedef 3.2</w:t>
      </w:r>
      <w:r w:rsidR="00F3596E">
        <w:rPr>
          <w:b/>
          <w:sz w:val="28"/>
        </w:rPr>
        <w:t>.</w:t>
      </w:r>
      <w:bookmarkEnd w:id="43"/>
      <w:r w:rsidR="00825A50">
        <w:rPr>
          <w:b/>
          <w:sz w:val="28"/>
        </w:rPr>
        <w:t xml:space="preserve">İş sağlığı ve güvenliği ile </w:t>
      </w:r>
      <w:proofErr w:type="gramStart"/>
      <w:r w:rsidR="00825A50">
        <w:rPr>
          <w:b/>
          <w:sz w:val="28"/>
        </w:rPr>
        <w:t>hijyen</w:t>
      </w:r>
      <w:proofErr w:type="gramEnd"/>
      <w:r w:rsidR="00825A50">
        <w:rPr>
          <w:b/>
          <w:sz w:val="28"/>
        </w:rPr>
        <w:t xml:space="preserve"> konusunda okullarımızda geliştirme çalışmaları yapılacaktır.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30"/>
        <w:gridCol w:w="473"/>
        <w:gridCol w:w="503"/>
        <w:gridCol w:w="3396"/>
        <w:gridCol w:w="1152"/>
        <w:gridCol w:w="1112"/>
        <w:gridCol w:w="921"/>
        <w:gridCol w:w="921"/>
        <w:gridCol w:w="921"/>
        <w:gridCol w:w="924"/>
        <w:gridCol w:w="924"/>
        <w:gridCol w:w="924"/>
        <w:gridCol w:w="919"/>
      </w:tblGrid>
      <w:tr w:rsidR="00A17643" w:rsidRPr="00A17643" w:rsidTr="00904AA2">
        <w:trPr>
          <w:trHeight w:val="20"/>
        </w:trPr>
        <w:tc>
          <w:tcPr>
            <w:tcW w:w="563" w:type="pct"/>
            <w:gridSpan w:val="2"/>
            <w:shd w:val="clear" w:color="auto" w:fill="00B0F0"/>
            <w:vAlign w:val="center"/>
          </w:tcPr>
          <w:p w:rsidR="00A17643" w:rsidRPr="00A17643" w:rsidRDefault="00A17643"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Amaç 3</w:t>
            </w:r>
          </w:p>
        </w:tc>
        <w:tc>
          <w:tcPr>
            <w:tcW w:w="4437" w:type="pct"/>
            <w:gridSpan w:val="11"/>
            <w:vAlign w:val="center"/>
          </w:tcPr>
          <w:p w:rsidR="00A17643" w:rsidRPr="00825A50" w:rsidRDefault="00825A50" w:rsidP="00825A50">
            <w:pPr>
              <w:pStyle w:val="Balk3"/>
              <w:rPr>
                <w:rFonts w:eastAsia="Times New Roman" w:cs="Times New Roman"/>
                <w:color w:val="000000" w:themeColor="text1"/>
                <w:sz w:val="24"/>
              </w:rPr>
            </w:pPr>
            <w:bookmarkStart w:id="44" w:name="_Toc31117897"/>
            <w:r w:rsidRPr="00825A50">
              <w:rPr>
                <w:sz w:val="24"/>
              </w:rPr>
              <w:t xml:space="preserve">Eğitim ve öğretim </w:t>
            </w:r>
            <w:proofErr w:type="spellStart"/>
            <w:r w:rsidRPr="00825A50">
              <w:rPr>
                <w:sz w:val="24"/>
              </w:rPr>
              <w:t>faaliyetleinin</w:t>
            </w:r>
            <w:proofErr w:type="spellEnd"/>
            <w:r w:rsidRPr="00825A50">
              <w:rPr>
                <w:sz w:val="24"/>
              </w:rPr>
              <w:t xml:space="preserve"> daha nitelikli </w:t>
            </w:r>
            <w:proofErr w:type="spellStart"/>
            <w:r w:rsidRPr="00825A50">
              <w:rPr>
                <w:sz w:val="24"/>
              </w:rPr>
              <w:t>olrak</w:t>
            </w:r>
            <w:proofErr w:type="spellEnd"/>
            <w:r w:rsidRPr="00825A50">
              <w:rPr>
                <w:sz w:val="24"/>
              </w:rPr>
              <w:t xml:space="preserve"> verilebilmesi için ilçemizdeki eğitim kurumlarımızın kurumsal kapasitesi güçlendirilecektir.</w:t>
            </w:r>
            <w:bookmarkEnd w:id="44"/>
          </w:p>
        </w:tc>
      </w:tr>
      <w:tr w:rsidR="00A17643" w:rsidRPr="00A17643" w:rsidTr="00904AA2">
        <w:trPr>
          <w:trHeight w:val="20"/>
        </w:trPr>
        <w:tc>
          <w:tcPr>
            <w:tcW w:w="563" w:type="pct"/>
            <w:gridSpan w:val="2"/>
            <w:shd w:val="clear" w:color="auto" w:fill="00B0F0"/>
            <w:vAlign w:val="center"/>
          </w:tcPr>
          <w:p w:rsidR="00A17643" w:rsidRPr="00A17643" w:rsidRDefault="00A17643"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 xml:space="preserve">Hedef </w:t>
            </w:r>
            <w:proofErr w:type="gramStart"/>
            <w:r w:rsidRPr="00A17643">
              <w:rPr>
                <w:rFonts w:eastAsia="Times New Roman" w:cs="Times New Roman"/>
                <w:b/>
                <w:color w:val="000000" w:themeColor="text1"/>
                <w:sz w:val="20"/>
                <w:szCs w:val="20"/>
              </w:rPr>
              <w:t>3.2</w:t>
            </w:r>
            <w:proofErr w:type="gramEnd"/>
          </w:p>
        </w:tc>
        <w:tc>
          <w:tcPr>
            <w:tcW w:w="4437" w:type="pct"/>
            <w:gridSpan w:val="11"/>
            <w:shd w:val="clear" w:color="auto" w:fill="auto"/>
            <w:vAlign w:val="center"/>
          </w:tcPr>
          <w:p w:rsidR="00A17643" w:rsidRPr="00825A50" w:rsidRDefault="00825A50" w:rsidP="007B4269">
            <w:pPr>
              <w:spacing w:after="0"/>
              <w:jc w:val="left"/>
              <w:rPr>
                <w:rFonts w:eastAsia="Times New Roman" w:cs="Times New Roman"/>
                <w:b/>
                <w:color w:val="000000" w:themeColor="text1"/>
                <w:szCs w:val="24"/>
              </w:rPr>
            </w:pPr>
            <w:r w:rsidRPr="00825A50">
              <w:rPr>
                <w:b/>
                <w:szCs w:val="24"/>
              </w:rPr>
              <w:t xml:space="preserve">İş sağlığı ve güvenliği ile </w:t>
            </w:r>
            <w:proofErr w:type="gramStart"/>
            <w:r w:rsidRPr="00825A50">
              <w:rPr>
                <w:b/>
                <w:szCs w:val="24"/>
              </w:rPr>
              <w:t>hijyen</w:t>
            </w:r>
            <w:proofErr w:type="gramEnd"/>
            <w:r w:rsidRPr="00825A50">
              <w:rPr>
                <w:b/>
                <w:szCs w:val="24"/>
              </w:rPr>
              <w:t xml:space="preserve"> konusunda okullarımızda geliştirme çalışmaları yapılacaktır.</w:t>
            </w:r>
          </w:p>
        </w:tc>
      </w:tr>
      <w:tr w:rsidR="00A17643" w:rsidRPr="00A17643" w:rsidTr="00904AA2">
        <w:trPr>
          <w:trHeight w:val="20"/>
        </w:trPr>
        <w:tc>
          <w:tcPr>
            <w:tcW w:w="1934" w:type="pct"/>
            <w:gridSpan w:val="4"/>
            <w:shd w:val="clear" w:color="auto" w:fill="00B0F0"/>
            <w:vAlign w:val="center"/>
          </w:tcPr>
          <w:p w:rsidR="00A17643" w:rsidRPr="00A17643" w:rsidRDefault="00A17643"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Performans Göstergeleri</w:t>
            </w:r>
          </w:p>
        </w:tc>
        <w:tc>
          <w:tcPr>
            <w:tcW w:w="405"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Hedefe Etkisi (%)</w:t>
            </w:r>
          </w:p>
        </w:tc>
        <w:tc>
          <w:tcPr>
            <w:tcW w:w="391"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Başlangıç Değeri</w:t>
            </w:r>
          </w:p>
        </w:tc>
        <w:tc>
          <w:tcPr>
            <w:tcW w:w="324"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2019</w:t>
            </w:r>
          </w:p>
        </w:tc>
        <w:tc>
          <w:tcPr>
            <w:tcW w:w="324"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2020</w:t>
            </w:r>
          </w:p>
        </w:tc>
        <w:tc>
          <w:tcPr>
            <w:tcW w:w="324"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2021</w:t>
            </w:r>
          </w:p>
        </w:tc>
        <w:tc>
          <w:tcPr>
            <w:tcW w:w="325"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2022</w:t>
            </w:r>
          </w:p>
        </w:tc>
        <w:tc>
          <w:tcPr>
            <w:tcW w:w="325"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2023</w:t>
            </w:r>
          </w:p>
        </w:tc>
        <w:tc>
          <w:tcPr>
            <w:tcW w:w="325"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İzleme Sıklığı</w:t>
            </w:r>
          </w:p>
        </w:tc>
        <w:tc>
          <w:tcPr>
            <w:tcW w:w="324" w:type="pct"/>
            <w:shd w:val="clear" w:color="auto" w:fill="00B0F0"/>
            <w:vAlign w:val="center"/>
          </w:tcPr>
          <w:p w:rsidR="00A17643" w:rsidRPr="00A17643" w:rsidRDefault="00A17643" w:rsidP="007B4269">
            <w:pPr>
              <w:spacing w:after="0"/>
              <w:jc w:val="center"/>
              <w:rPr>
                <w:rFonts w:eastAsia="Times New Roman" w:cs="Times New Roman"/>
                <w:b/>
                <w:color w:val="000000" w:themeColor="text1"/>
                <w:sz w:val="20"/>
                <w:szCs w:val="20"/>
              </w:rPr>
            </w:pPr>
            <w:r w:rsidRPr="00A17643">
              <w:rPr>
                <w:rFonts w:eastAsia="Times New Roman" w:cs="Times New Roman"/>
                <w:b/>
                <w:color w:val="000000" w:themeColor="text1"/>
                <w:sz w:val="20"/>
                <w:szCs w:val="20"/>
              </w:rPr>
              <w:t>Rapor Sıklığı</w:t>
            </w:r>
          </w:p>
        </w:tc>
      </w:tr>
      <w:tr w:rsidR="00A17643" w:rsidRPr="00A17643" w:rsidTr="00904AA2">
        <w:trPr>
          <w:trHeight w:val="20"/>
        </w:trPr>
        <w:tc>
          <w:tcPr>
            <w:tcW w:w="1934" w:type="pct"/>
            <w:gridSpan w:val="4"/>
            <w:shd w:val="clear" w:color="auto" w:fill="00B0F0"/>
            <w:vAlign w:val="center"/>
          </w:tcPr>
          <w:p w:rsidR="00A17643" w:rsidRPr="00A17643" w:rsidRDefault="00A17643" w:rsidP="00825A50">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PG 3.2.</w:t>
            </w:r>
            <w:r w:rsidR="00825A50">
              <w:rPr>
                <w:rFonts w:eastAsia="Times New Roman" w:cs="Times New Roman"/>
                <w:b/>
                <w:color w:val="000000" w:themeColor="text1"/>
                <w:sz w:val="20"/>
                <w:szCs w:val="20"/>
              </w:rPr>
              <w:t>1 İş kazası sayısı</w:t>
            </w:r>
          </w:p>
        </w:tc>
        <w:tc>
          <w:tcPr>
            <w:tcW w:w="405" w:type="pct"/>
            <w:shd w:val="clear" w:color="auto" w:fill="auto"/>
            <w:vAlign w:val="center"/>
          </w:tcPr>
          <w:p w:rsidR="00A17643" w:rsidRPr="00A17643" w:rsidRDefault="00A17643" w:rsidP="007B4269">
            <w:pPr>
              <w:spacing w:after="0"/>
              <w:jc w:val="center"/>
              <w:rPr>
                <w:rFonts w:eastAsia="Times New Roman" w:cs="Times New Roman"/>
                <w:sz w:val="20"/>
                <w:szCs w:val="20"/>
              </w:rPr>
            </w:pPr>
          </w:p>
        </w:tc>
        <w:tc>
          <w:tcPr>
            <w:tcW w:w="391" w:type="pct"/>
            <w:shd w:val="clear" w:color="auto" w:fill="auto"/>
            <w:vAlign w:val="center"/>
          </w:tcPr>
          <w:p w:rsidR="00A17643" w:rsidRPr="00A17643" w:rsidRDefault="00904AA2" w:rsidP="007B4269">
            <w:pPr>
              <w:spacing w:after="0"/>
              <w:jc w:val="center"/>
              <w:rPr>
                <w:rFonts w:eastAsia="Times New Roman" w:cs="Times New Roman"/>
                <w:sz w:val="20"/>
                <w:szCs w:val="20"/>
              </w:rPr>
            </w:pPr>
            <w:r>
              <w:rPr>
                <w:rFonts w:eastAsia="Calibri" w:cs="Arial"/>
                <w:sz w:val="20"/>
                <w:szCs w:val="20"/>
              </w:rPr>
              <w:t>0</w:t>
            </w:r>
          </w:p>
        </w:tc>
        <w:tc>
          <w:tcPr>
            <w:tcW w:w="324" w:type="pct"/>
            <w:shd w:val="clear" w:color="auto" w:fill="auto"/>
            <w:vAlign w:val="center"/>
          </w:tcPr>
          <w:p w:rsidR="00A17643" w:rsidRPr="00A17643" w:rsidRDefault="00904AA2" w:rsidP="007B4269">
            <w:pPr>
              <w:spacing w:after="0"/>
              <w:jc w:val="center"/>
              <w:rPr>
                <w:rFonts w:eastAsia="Times New Roman" w:cs="Times New Roman"/>
                <w:sz w:val="20"/>
                <w:szCs w:val="20"/>
              </w:rPr>
            </w:pPr>
            <w:r>
              <w:rPr>
                <w:rFonts w:eastAsia="Times New Roman" w:cs="Times New Roman"/>
                <w:sz w:val="20"/>
                <w:szCs w:val="20"/>
              </w:rPr>
              <w:t>0</w:t>
            </w:r>
          </w:p>
        </w:tc>
        <w:tc>
          <w:tcPr>
            <w:tcW w:w="324" w:type="pct"/>
            <w:shd w:val="clear" w:color="auto" w:fill="auto"/>
            <w:vAlign w:val="center"/>
          </w:tcPr>
          <w:p w:rsidR="00A17643" w:rsidRPr="00A17643" w:rsidRDefault="00904AA2" w:rsidP="007B4269">
            <w:pPr>
              <w:spacing w:after="0"/>
              <w:jc w:val="center"/>
              <w:rPr>
                <w:rFonts w:eastAsia="Times New Roman" w:cs="Times New Roman"/>
                <w:sz w:val="20"/>
                <w:szCs w:val="20"/>
              </w:rPr>
            </w:pPr>
            <w:r>
              <w:rPr>
                <w:rFonts w:eastAsia="Times New Roman" w:cs="Times New Roman"/>
                <w:sz w:val="20"/>
                <w:szCs w:val="20"/>
              </w:rPr>
              <w:t>0</w:t>
            </w:r>
          </w:p>
        </w:tc>
        <w:tc>
          <w:tcPr>
            <w:tcW w:w="324" w:type="pct"/>
            <w:shd w:val="clear" w:color="auto" w:fill="auto"/>
            <w:vAlign w:val="center"/>
          </w:tcPr>
          <w:p w:rsidR="00A17643" w:rsidRPr="00A17643" w:rsidRDefault="00904AA2" w:rsidP="007B4269">
            <w:pPr>
              <w:spacing w:after="0"/>
              <w:jc w:val="center"/>
              <w:rPr>
                <w:rFonts w:eastAsia="Times New Roman" w:cs="Times New Roman"/>
                <w:sz w:val="20"/>
                <w:szCs w:val="20"/>
              </w:rPr>
            </w:pPr>
            <w:r>
              <w:rPr>
                <w:rFonts w:eastAsia="Times New Roman" w:cs="Times New Roman"/>
                <w:sz w:val="20"/>
                <w:szCs w:val="20"/>
              </w:rPr>
              <w:t>0</w:t>
            </w:r>
          </w:p>
        </w:tc>
        <w:tc>
          <w:tcPr>
            <w:tcW w:w="325" w:type="pct"/>
            <w:shd w:val="clear" w:color="auto" w:fill="auto"/>
            <w:vAlign w:val="center"/>
          </w:tcPr>
          <w:p w:rsidR="00A17643" w:rsidRPr="00A17643" w:rsidRDefault="00904AA2" w:rsidP="007B4269">
            <w:pPr>
              <w:spacing w:after="0"/>
              <w:jc w:val="center"/>
              <w:rPr>
                <w:rFonts w:eastAsia="Times New Roman" w:cs="Times New Roman"/>
                <w:sz w:val="20"/>
                <w:szCs w:val="20"/>
              </w:rPr>
            </w:pPr>
            <w:r>
              <w:rPr>
                <w:rFonts w:eastAsia="Times New Roman" w:cs="Times New Roman"/>
                <w:sz w:val="20"/>
                <w:szCs w:val="20"/>
              </w:rPr>
              <w:t>0</w:t>
            </w:r>
          </w:p>
        </w:tc>
        <w:tc>
          <w:tcPr>
            <w:tcW w:w="325" w:type="pct"/>
            <w:shd w:val="clear" w:color="auto" w:fill="auto"/>
            <w:vAlign w:val="center"/>
          </w:tcPr>
          <w:p w:rsidR="00A17643" w:rsidRPr="00A17643" w:rsidRDefault="00A17643" w:rsidP="007B4269">
            <w:pPr>
              <w:spacing w:after="0"/>
              <w:jc w:val="center"/>
              <w:rPr>
                <w:rFonts w:eastAsia="Times New Roman" w:cs="Times New Roman"/>
                <w:sz w:val="20"/>
                <w:szCs w:val="20"/>
              </w:rPr>
            </w:pPr>
            <w:r w:rsidRPr="00A17643">
              <w:rPr>
                <w:rFonts w:eastAsia="Times New Roman" w:cs="Times New Roman"/>
                <w:sz w:val="20"/>
                <w:szCs w:val="20"/>
              </w:rPr>
              <w:t>0</w:t>
            </w:r>
          </w:p>
        </w:tc>
        <w:tc>
          <w:tcPr>
            <w:tcW w:w="325" w:type="pct"/>
            <w:shd w:val="clear" w:color="auto" w:fill="auto"/>
            <w:vAlign w:val="center"/>
          </w:tcPr>
          <w:p w:rsidR="00A17643" w:rsidRPr="00A17643" w:rsidRDefault="00A17643" w:rsidP="007B4269">
            <w:pPr>
              <w:spacing w:after="0"/>
              <w:jc w:val="center"/>
              <w:rPr>
                <w:rFonts w:eastAsia="Times New Roman" w:cs="Times New Roman"/>
                <w:sz w:val="20"/>
                <w:szCs w:val="20"/>
              </w:rPr>
            </w:pPr>
            <w:r w:rsidRPr="00A17643">
              <w:rPr>
                <w:rFonts w:eastAsia="Times New Roman" w:cs="Times New Roman"/>
                <w:sz w:val="20"/>
                <w:szCs w:val="20"/>
              </w:rPr>
              <w:t>6 Ay</w:t>
            </w:r>
          </w:p>
        </w:tc>
        <w:tc>
          <w:tcPr>
            <w:tcW w:w="324" w:type="pct"/>
            <w:shd w:val="clear" w:color="auto" w:fill="auto"/>
            <w:vAlign w:val="center"/>
          </w:tcPr>
          <w:p w:rsidR="00A17643" w:rsidRPr="00A17643" w:rsidRDefault="00A17643" w:rsidP="007B4269">
            <w:pPr>
              <w:spacing w:after="0"/>
              <w:jc w:val="center"/>
              <w:rPr>
                <w:rFonts w:eastAsia="Times New Roman" w:cs="Times New Roman"/>
                <w:sz w:val="20"/>
                <w:szCs w:val="20"/>
              </w:rPr>
            </w:pPr>
            <w:r w:rsidRPr="00A17643">
              <w:rPr>
                <w:rFonts w:eastAsia="Times New Roman" w:cs="Times New Roman"/>
                <w:sz w:val="20"/>
                <w:szCs w:val="20"/>
              </w:rPr>
              <w:t>6 Ay</w:t>
            </w:r>
          </w:p>
        </w:tc>
      </w:tr>
      <w:tr w:rsidR="00904AA2" w:rsidRPr="00A17643" w:rsidTr="00904AA2">
        <w:trPr>
          <w:trHeight w:val="20"/>
        </w:trPr>
        <w:tc>
          <w:tcPr>
            <w:tcW w:w="1934" w:type="pct"/>
            <w:gridSpan w:val="4"/>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PG 3.2.</w:t>
            </w:r>
            <w:r>
              <w:rPr>
                <w:rFonts w:eastAsia="Times New Roman" w:cs="Times New Roman"/>
                <w:b/>
                <w:color w:val="000000" w:themeColor="text1"/>
                <w:sz w:val="20"/>
                <w:szCs w:val="20"/>
              </w:rPr>
              <w:t>2 Yapılan seminer sayısı</w:t>
            </w:r>
          </w:p>
        </w:tc>
        <w:tc>
          <w:tcPr>
            <w:tcW w:w="405" w:type="pct"/>
            <w:shd w:val="clear" w:color="auto" w:fill="auto"/>
            <w:vAlign w:val="center"/>
          </w:tcPr>
          <w:p w:rsidR="00904AA2" w:rsidRPr="00A17643" w:rsidRDefault="00904AA2" w:rsidP="007B4269">
            <w:pPr>
              <w:spacing w:after="0"/>
              <w:jc w:val="center"/>
              <w:rPr>
                <w:rFonts w:eastAsia="Times New Roman" w:cs="Times New Roman"/>
                <w:sz w:val="20"/>
                <w:szCs w:val="20"/>
              </w:rPr>
            </w:pPr>
            <w:r>
              <w:rPr>
                <w:rFonts w:eastAsia="Times New Roman" w:cs="Times New Roman"/>
                <w:sz w:val="20"/>
                <w:szCs w:val="20"/>
              </w:rPr>
              <w:t>20</w:t>
            </w:r>
          </w:p>
        </w:tc>
        <w:tc>
          <w:tcPr>
            <w:tcW w:w="391"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20</w:t>
            </w:r>
          </w:p>
        </w:tc>
        <w:tc>
          <w:tcPr>
            <w:tcW w:w="324"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23</w:t>
            </w:r>
          </w:p>
        </w:tc>
        <w:tc>
          <w:tcPr>
            <w:tcW w:w="324"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25</w:t>
            </w:r>
          </w:p>
        </w:tc>
        <w:tc>
          <w:tcPr>
            <w:tcW w:w="324"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28</w:t>
            </w:r>
          </w:p>
        </w:tc>
        <w:tc>
          <w:tcPr>
            <w:tcW w:w="325"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30</w:t>
            </w:r>
          </w:p>
        </w:tc>
        <w:tc>
          <w:tcPr>
            <w:tcW w:w="325" w:type="pct"/>
            <w:shd w:val="clear" w:color="auto" w:fill="auto"/>
            <w:vAlign w:val="center"/>
          </w:tcPr>
          <w:p w:rsidR="00904AA2" w:rsidRPr="00A17643" w:rsidRDefault="00904AA2" w:rsidP="007B4269">
            <w:pPr>
              <w:spacing w:after="0"/>
              <w:jc w:val="center"/>
              <w:rPr>
                <w:rFonts w:eastAsia="Times New Roman" w:cs="Times New Roman"/>
                <w:sz w:val="20"/>
                <w:szCs w:val="20"/>
              </w:rPr>
            </w:pPr>
            <w:r>
              <w:rPr>
                <w:rFonts w:eastAsia="Times New Roman" w:cs="Times New Roman"/>
                <w:sz w:val="20"/>
                <w:szCs w:val="20"/>
              </w:rPr>
              <w:t>35</w:t>
            </w:r>
          </w:p>
        </w:tc>
        <w:tc>
          <w:tcPr>
            <w:tcW w:w="325" w:type="pct"/>
            <w:shd w:val="clear" w:color="auto" w:fill="auto"/>
            <w:vAlign w:val="center"/>
          </w:tcPr>
          <w:p w:rsidR="00904AA2" w:rsidRPr="00A17643" w:rsidRDefault="00904AA2" w:rsidP="0072649B">
            <w:pPr>
              <w:spacing w:after="0"/>
              <w:jc w:val="center"/>
              <w:rPr>
                <w:rFonts w:eastAsia="Times New Roman" w:cs="Times New Roman"/>
                <w:sz w:val="20"/>
                <w:szCs w:val="20"/>
              </w:rPr>
            </w:pPr>
            <w:r w:rsidRPr="00A17643">
              <w:rPr>
                <w:rFonts w:eastAsia="Times New Roman" w:cs="Times New Roman"/>
                <w:sz w:val="20"/>
                <w:szCs w:val="20"/>
              </w:rPr>
              <w:t>6 Ay</w:t>
            </w:r>
          </w:p>
        </w:tc>
        <w:tc>
          <w:tcPr>
            <w:tcW w:w="324" w:type="pct"/>
            <w:shd w:val="clear" w:color="auto" w:fill="auto"/>
            <w:vAlign w:val="center"/>
          </w:tcPr>
          <w:p w:rsidR="00904AA2" w:rsidRPr="00A17643" w:rsidRDefault="00904AA2" w:rsidP="0072649B">
            <w:pPr>
              <w:spacing w:after="0"/>
              <w:jc w:val="center"/>
              <w:rPr>
                <w:rFonts w:eastAsia="Times New Roman" w:cs="Times New Roman"/>
                <w:sz w:val="20"/>
                <w:szCs w:val="20"/>
              </w:rPr>
            </w:pPr>
            <w:r w:rsidRPr="00A17643">
              <w:rPr>
                <w:rFonts w:eastAsia="Times New Roman" w:cs="Times New Roman"/>
                <w:sz w:val="20"/>
                <w:szCs w:val="20"/>
              </w:rPr>
              <w:t>6 Ay</w:t>
            </w:r>
          </w:p>
        </w:tc>
      </w:tr>
      <w:tr w:rsidR="00904AA2" w:rsidRPr="00A17643" w:rsidTr="00904AA2">
        <w:trPr>
          <w:trHeight w:val="20"/>
        </w:trPr>
        <w:tc>
          <w:tcPr>
            <w:tcW w:w="1934" w:type="pct"/>
            <w:gridSpan w:val="4"/>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PG 3.2.</w:t>
            </w:r>
            <w:r>
              <w:rPr>
                <w:rFonts w:eastAsia="Times New Roman" w:cs="Times New Roman"/>
                <w:b/>
                <w:color w:val="000000" w:themeColor="text1"/>
                <w:sz w:val="20"/>
                <w:szCs w:val="20"/>
              </w:rPr>
              <w:t>3 Sağlık okul temiz okul projesine katılan okul sayısı</w:t>
            </w:r>
          </w:p>
        </w:tc>
        <w:tc>
          <w:tcPr>
            <w:tcW w:w="405" w:type="pct"/>
            <w:shd w:val="clear" w:color="auto" w:fill="auto"/>
            <w:vAlign w:val="center"/>
          </w:tcPr>
          <w:p w:rsidR="00904AA2" w:rsidRPr="00A17643" w:rsidRDefault="00904AA2" w:rsidP="007B4269">
            <w:pPr>
              <w:spacing w:after="0"/>
              <w:jc w:val="center"/>
              <w:rPr>
                <w:rFonts w:eastAsia="Times New Roman" w:cs="Times New Roman"/>
                <w:sz w:val="20"/>
                <w:szCs w:val="20"/>
              </w:rPr>
            </w:pPr>
          </w:p>
        </w:tc>
        <w:tc>
          <w:tcPr>
            <w:tcW w:w="391"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15</w:t>
            </w:r>
          </w:p>
        </w:tc>
        <w:tc>
          <w:tcPr>
            <w:tcW w:w="324" w:type="pct"/>
            <w:shd w:val="clear" w:color="auto" w:fill="auto"/>
            <w:vAlign w:val="center"/>
          </w:tcPr>
          <w:p w:rsidR="00904AA2" w:rsidRDefault="00904AA2" w:rsidP="00904AA2">
            <w:pPr>
              <w:spacing w:after="0"/>
              <w:jc w:val="center"/>
              <w:rPr>
                <w:rFonts w:eastAsia="Calibri" w:cs="Arial"/>
                <w:sz w:val="20"/>
                <w:szCs w:val="20"/>
              </w:rPr>
            </w:pPr>
            <w:r>
              <w:rPr>
                <w:rFonts w:eastAsia="Calibri" w:cs="Arial"/>
                <w:sz w:val="20"/>
                <w:szCs w:val="20"/>
              </w:rPr>
              <w:t>19</w:t>
            </w:r>
          </w:p>
        </w:tc>
        <w:tc>
          <w:tcPr>
            <w:tcW w:w="324"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21</w:t>
            </w:r>
          </w:p>
        </w:tc>
        <w:tc>
          <w:tcPr>
            <w:tcW w:w="324"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24</w:t>
            </w:r>
          </w:p>
        </w:tc>
        <w:tc>
          <w:tcPr>
            <w:tcW w:w="325" w:type="pct"/>
            <w:shd w:val="clear" w:color="auto" w:fill="auto"/>
            <w:vAlign w:val="center"/>
          </w:tcPr>
          <w:p w:rsidR="00904AA2" w:rsidRDefault="00904AA2" w:rsidP="007B4269">
            <w:pPr>
              <w:spacing w:after="0"/>
              <w:jc w:val="center"/>
              <w:rPr>
                <w:rFonts w:eastAsia="Calibri" w:cs="Arial"/>
                <w:sz w:val="20"/>
                <w:szCs w:val="20"/>
              </w:rPr>
            </w:pPr>
            <w:r>
              <w:rPr>
                <w:rFonts w:eastAsia="Calibri" w:cs="Arial"/>
                <w:sz w:val="20"/>
                <w:szCs w:val="20"/>
              </w:rPr>
              <w:t>27</w:t>
            </w:r>
          </w:p>
        </w:tc>
        <w:tc>
          <w:tcPr>
            <w:tcW w:w="325" w:type="pct"/>
            <w:shd w:val="clear" w:color="auto" w:fill="auto"/>
            <w:vAlign w:val="center"/>
          </w:tcPr>
          <w:p w:rsidR="00904AA2" w:rsidRPr="00A17643" w:rsidRDefault="00904AA2" w:rsidP="007B4269">
            <w:pPr>
              <w:spacing w:after="0"/>
              <w:jc w:val="center"/>
              <w:rPr>
                <w:rFonts w:eastAsia="Times New Roman" w:cs="Times New Roman"/>
                <w:sz w:val="20"/>
                <w:szCs w:val="20"/>
              </w:rPr>
            </w:pPr>
            <w:r>
              <w:rPr>
                <w:rFonts w:eastAsia="Times New Roman" w:cs="Times New Roman"/>
                <w:sz w:val="20"/>
                <w:szCs w:val="20"/>
              </w:rPr>
              <w:t>30</w:t>
            </w:r>
          </w:p>
        </w:tc>
        <w:tc>
          <w:tcPr>
            <w:tcW w:w="325" w:type="pct"/>
            <w:shd w:val="clear" w:color="auto" w:fill="auto"/>
            <w:vAlign w:val="center"/>
          </w:tcPr>
          <w:p w:rsidR="00904AA2" w:rsidRPr="00A17643" w:rsidRDefault="00904AA2" w:rsidP="0072649B">
            <w:pPr>
              <w:spacing w:after="0"/>
              <w:jc w:val="center"/>
              <w:rPr>
                <w:rFonts w:eastAsia="Times New Roman" w:cs="Times New Roman"/>
                <w:sz w:val="20"/>
                <w:szCs w:val="20"/>
              </w:rPr>
            </w:pPr>
            <w:r w:rsidRPr="00A17643">
              <w:rPr>
                <w:rFonts w:eastAsia="Times New Roman" w:cs="Times New Roman"/>
                <w:sz w:val="20"/>
                <w:szCs w:val="20"/>
              </w:rPr>
              <w:t>6 Ay</w:t>
            </w:r>
          </w:p>
        </w:tc>
        <w:tc>
          <w:tcPr>
            <w:tcW w:w="324" w:type="pct"/>
            <w:shd w:val="clear" w:color="auto" w:fill="auto"/>
            <w:vAlign w:val="center"/>
          </w:tcPr>
          <w:p w:rsidR="00904AA2" w:rsidRPr="00A17643" w:rsidRDefault="00904AA2" w:rsidP="0072649B">
            <w:pPr>
              <w:spacing w:after="0"/>
              <w:jc w:val="center"/>
              <w:rPr>
                <w:rFonts w:eastAsia="Times New Roman" w:cs="Times New Roman"/>
                <w:sz w:val="20"/>
                <w:szCs w:val="20"/>
              </w:rPr>
            </w:pPr>
            <w:r w:rsidRPr="00A17643">
              <w:rPr>
                <w:rFonts w:eastAsia="Times New Roman" w:cs="Times New Roman"/>
                <w:sz w:val="20"/>
                <w:szCs w:val="20"/>
              </w:rPr>
              <w:t>6 Ay</w:t>
            </w:r>
          </w:p>
        </w:tc>
      </w:tr>
      <w:tr w:rsidR="00904AA2" w:rsidRPr="00A17643" w:rsidTr="00904AA2">
        <w:trPr>
          <w:trHeight w:val="20"/>
        </w:trPr>
        <w:tc>
          <w:tcPr>
            <w:tcW w:w="1934" w:type="pct"/>
            <w:gridSpan w:val="4"/>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Koordinatör Birim</w:t>
            </w:r>
          </w:p>
        </w:tc>
        <w:tc>
          <w:tcPr>
            <w:tcW w:w="3066" w:type="pct"/>
            <w:gridSpan w:val="9"/>
            <w:shd w:val="clear" w:color="auto" w:fill="auto"/>
            <w:vAlign w:val="center"/>
          </w:tcPr>
          <w:p w:rsidR="00904AA2" w:rsidRPr="00A17643" w:rsidRDefault="00904AA2" w:rsidP="007B4269">
            <w:pPr>
              <w:spacing w:after="0"/>
              <w:jc w:val="left"/>
              <w:rPr>
                <w:rFonts w:eastAsia="Times New Roman" w:cs="Times New Roman"/>
                <w:color w:val="000000" w:themeColor="text1"/>
                <w:sz w:val="20"/>
                <w:szCs w:val="20"/>
              </w:rPr>
            </w:pPr>
            <w:r>
              <w:rPr>
                <w:rFonts w:eastAsia="Times New Roman" w:cs="Times New Roman"/>
                <w:color w:val="000000" w:themeColor="text1"/>
                <w:sz w:val="20"/>
                <w:szCs w:val="20"/>
              </w:rPr>
              <w:t>İlçe Milli Eğitim Müdürlüğü</w:t>
            </w:r>
          </w:p>
        </w:tc>
      </w:tr>
      <w:tr w:rsidR="00904AA2" w:rsidRPr="00A17643" w:rsidTr="00904AA2">
        <w:trPr>
          <w:trHeight w:val="20"/>
        </w:trPr>
        <w:tc>
          <w:tcPr>
            <w:tcW w:w="1934" w:type="pct"/>
            <w:gridSpan w:val="4"/>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İş Birliği Yapılacak Birimler</w:t>
            </w:r>
          </w:p>
        </w:tc>
        <w:tc>
          <w:tcPr>
            <w:tcW w:w="3066" w:type="pct"/>
            <w:gridSpan w:val="9"/>
            <w:shd w:val="clear" w:color="auto" w:fill="auto"/>
            <w:vAlign w:val="center"/>
          </w:tcPr>
          <w:p w:rsidR="00904AA2" w:rsidRPr="00A17643" w:rsidRDefault="00904AA2" w:rsidP="007B4269">
            <w:pPr>
              <w:spacing w:after="0"/>
              <w:jc w:val="left"/>
              <w:rPr>
                <w:rFonts w:eastAsia="Times New Roman" w:cs="Times New Roman"/>
                <w:color w:val="000000" w:themeColor="text1"/>
                <w:sz w:val="20"/>
                <w:szCs w:val="20"/>
              </w:rPr>
            </w:pPr>
            <w:r>
              <w:rPr>
                <w:sz w:val="20"/>
                <w:szCs w:val="20"/>
              </w:rPr>
              <w:t>Okul Aile Birlikleri, Kaymakamlık, Halk Eğitimi Merkezi, RAM, İl Milli Eğitim Müdürlüğü</w:t>
            </w:r>
          </w:p>
        </w:tc>
      </w:tr>
      <w:tr w:rsidR="00904AA2" w:rsidRPr="00A17643" w:rsidTr="00904AA2">
        <w:trPr>
          <w:trHeight w:val="228"/>
        </w:trPr>
        <w:tc>
          <w:tcPr>
            <w:tcW w:w="397" w:type="pct"/>
            <w:vMerge w:val="restart"/>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Stratejiler</w:t>
            </w:r>
          </w:p>
        </w:tc>
        <w:tc>
          <w:tcPr>
            <w:tcW w:w="342" w:type="pct"/>
            <w:gridSpan w:val="2"/>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3.2.1</w:t>
            </w:r>
          </w:p>
        </w:tc>
        <w:tc>
          <w:tcPr>
            <w:tcW w:w="4260" w:type="pct"/>
            <w:gridSpan w:val="10"/>
            <w:shd w:val="clear" w:color="auto" w:fill="auto"/>
            <w:vAlign w:val="center"/>
          </w:tcPr>
          <w:p w:rsidR="00904AA2" w:rsidRPr="00A17643" w:rsidRDefault="00904AA2" w:rsidP="007B4269">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Beyaz bayrak semineri verilecektir</w:t>
            </w:r>
          </w:p>
        </w:tc>
      </w:tr>
      <w:tr w:rsidR="00904AA2" w:rsidRPr="00A17643" w:rsidTr="00904AA2">
        <w:trPr>
          <w:trHeight w:val="319"/>
        </w:trPr>
        <w:tc>
          <w:tcPr>
            <w:tcW w:w="397" w:type="pct"/>
            <w:vMerge/>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p>
        </w:tc>
        <w:tc>
          <w:tcPr>
            <w:tcW w:w="342" w:type="pct"/>
            <w:gridSpan w:val="2"/>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3.2.2</w:t>
            </w:r>
          </w:p>
        </w:tc>
        <w:tc>
          <w:tcPr>
            <w:tcW w:w="4260" w:type="pct"/>
            <w:gridSpan w:val="10"/>
            <w:shd w:val="clear" w:color="auto" w:fill="auto"/>
            <w:vAlign w:val="center"/>
          </w:tcPr>
          <w:p w:rsidR="00904AA2" w:rsidRPr="00A17643" w:rsidRDefault="00904AA2" w:rsidP="007B4269">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 xml:space="preserve">Hijyen </w:t>
            </w:r>
            <w:r w:rsidR="00F24958">
              <w:rPr>
                <w:rFonts w:eastAsia="Times New Roman" w:cs="Times New Roman"/>
                <w:b/>
                <w:color w:val="000000" w:themeColor="text1"/>
                <w:sz w:val="20"/>
                <w:szCs w:val="20"/>
              </w:rPr>
              <w:t>eğitimleri verilecektir</w:t>
            </w:r>
          </w:p>
        </w:tc>
      </w:tr>
      <w:tr w:rsidR="00904AA2" w:rsidRPr="00A17643" w:rsidTr="00904AA2">
        <w:trPr>
          <w:trHeight w:val="319"/>
        </w:trPr>
        <w:tc>
          <w:tcPr>
            <w:tcW w:w="397" w:type="pct"/>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p>
        </w:tc>
        <w:tc>
          <w:tcPr>
            <w:tcW w:w="342" w:type="pct"/>
            <w:gridSpan w:val="2"/>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3.2.</w:t>
            </w:r>
            <w:r>
              <w:rPr>
                <w:rFonts w:eastAsia="Times New Roman" w:cs="Times New Roman"/>
                <w:b/>
                <w:color w:val="000000" w:themeColor="text1"/>
                <w:sz w:val="20"/>
                <w:szCs w:val="20"/>
              </w:rPr>
              <w:t>3</w:t>
            </w:r>
          </w:p>
        </w:tc>
        <w:tc>
          <w:tcPr>
            <w:tcW w:w="4260" w:type="pct"/>
            <w:gridSpan w:val="10"/>
            <w:shd w:val="clear" w:color="auto" w:fill="auto"/>
            <w:vAlign w:val="center"/>
          </w:tcPr>
          <w:p w:rsidR="00904AA2" w:rsidRDefault="00904AA2" w:rsidP="007B4269">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 xml:space="preserve">İş güvenliği ve sağlığı uzmanınca seminer verilmesi </w:t>
            </w:r>
            <w:proofErr w:type="spellStart"/>
            <w:r>
              <w:rPr>
                <w:rFonts w:eastAsia="Times New Roman" w:cs="Times New Roman"/>
                <w:b/>
                <w:color w:val="000000" w:themeColor="text1"/>
                <w:sz w:val="20"/>
                <w:szCs w:val="20"/>
              </w:rPr>
              <w:t>sağlanacaktrı</w:t>
            </w:r>
            <w:proofErr w:type="spellEnd"/>
          </w:p>
        </w:tc>
      </w:tr>
      <w:tr w:rsidR="00904AA2" w:rsidRPr="00A17643" w:rsidTr="00904AA2">
        <w:trPr>
          <w:trHeight w:val="319"/>
        </w:trPr>
        <w:tc>
          <w:tcPr>
            <w:tcW w:w="397" w:type="pct"/>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p>
        </w:tc>
        <w:tc>
          <w:tcPr>
            <w:tcW w:w="342" w:type="pct"/>
            <w:gridSpan w:val="2"/>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S 3.2.</w:t>
            </w:r>
            <w:r>
              <w:rPr>
                <w:rFonts w:eastAsia="Times New Roman" w:cs="Times New Roman"/>
                <w:b/>
                <w:color w:val="000000" w:themeColor="text1"/>
                <w:sz w:val="20"/>
                <w:szCs w:val="20"/>
              </w:rPr>
              <w:t>3</w:t>
            </w:r>
          </w:p>
        </w:tc>
        <w:tc>
          <w:tcPr>
            <w:tcW w:w="4260" w:type="pct"/>
            <w:gridSpan w:val="10"/>
            <w:shd w:val="clear" w:color="auto" w:fill="auto"/>
            <w:vAlign w:val="center"/>
          </w:tcPr>
          <w:p w:rsidR="00904AA2" w:rsidRDefault="00904AA2" w:rsidP="007B4269">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İş güvenliği ihtiyaç duyulan malzeme sağlanacaktır.</w:t>
            </w:r>
          </w:p>
        </w:tc>
      </w:tr>
      <w:tr w:rsidR="00904AA2" w:rsidRPr="00A17643" w:rsidTr="00904AA2">
        <w:trPr>
          <w:trHeight w:val="20"/>
        </w:trPr>
        <w:tc>
          <w:tcPr>
            <w:tcW w:w="740" w:type="pct"/>
            <w:gridSpan w:val="3"/>
            <w:shd w:val="clear" w:color="auto" w:fill="00B0F0"/>
            <w:vAlign w:val="center"/>
          </w:tcPr>
          <w:p w:rsidR="00904AA2" w:rsidRPr="00A17643" w:rsidRDefault="00904AA2" w:rsidP="007B4269">
            <w:pPr>
              <w:spacing w:after="0"/>
              <w:jc w:val="left"/>
              <w:rPr>
                <w:rFonts w:eastAsia="Times New Roman" w:cs="Times New Roman"/>
                <w:b/>
                <w:color w:val="000000" w:themeColor="text1"/>
                <w:sz w:val="20"/>
                <w:szCs w:val="20"/>
              </w:rPr>
            </w:pPr>
            <w:r w:rsidRPr="00A17643">
              <w:rPr>
                <w:rFonts w:eastAsia="Times New Roman" w:cs="Times New Roman"/>
                <w:b/>
                <w:color w:val="000000" w:themeColor="text1"/>
                <w:sz w:val="20"/>
                <w:szCs w:val="20"/>
              </w:rPr>
              <w:t>Maliyet Tahmini</w:t>
            </w:r>
          </w:p>
        </w:tc>
        <w:tc>
          <w:tcPr>
            <w:tcW w:w="4260" w:type="pct"/>
            <w:gridSpan w:val="10"/>
            <w:shd w:val="clear" w:color="auto" w:fill="auto"/>
            <w:vAlign w:val="center"/>
          </w:tcPr>
          <w:p w:rsidR="00904AA2" w:rsidRPr="00A17643" w:rsidRDefault="00904AA2" w:rsidP="00134C5B">
            <w:pPr>
              <w:spacing w:after="0"/>
              <w:jc w:val="left"/>
              <w:rPr>
                <w:rFonts w:eastAsia="Times New Roman" w:cs="Times New Roman"/>
                <w:color w:val="000000" w:themeColor="text1"/>
                <w:sz w:val="20"/>
                <w:szCs w:val="20"/>
              </w:rPr>
            </w:pPr>
            <w:r>
              <w:rPr>
                <w:color w:val="000000"/>
                <w:sz w:val="20"/>
                <w:szCs w:val="20"/>
              </w:rPr>
              <w:t>250,000</w:t>
            </w:r>
            <w:r w:rsidR="0016312A">
              <w:rPr>
                <w:color w:val="000000"/>
                <w:sz w:val="20"/>
                <w:szCs w:val="20"/>
              </w:rPr>
              <w:t>,00</w:t>
            </w:r>
            <w:r w:rsidRPr="00A17643">
              <w:rPr>
                <w:color w:val="000000"/>
                <w:sz w:val="20"/>
                <w:szCs w:val="20"/>
              </w:rPr>
              <w:t>TL</w:t>
            </w:r>
          </w:p>
        </w:tc>
      </w:tr>
    </w:tbl>
    <w:p w:rsidR="001512B3" w:rsidRDefault="001512B3">
      <w:pPr>
        <w:spacing w:after="160"/>
        <w:jc w:val="left"/>
        <w:rPr>
          <w:szCs w:val="24"/>
        </w:rPr>
      </w:pPr>
    </w:p>
    <w:p w:rsidR="00BA0D89" w:rsidRDefault="00BA0D89">
      <w:pPr>
        <w:spacing w:after="160"/>
        <w:jc w:val="left"/>
        <w:rPr>
          <w:szCs w:val="24"/>
        </w:rPr>
      </w:pPr>
      <w:r>
        <w:rPr>
          <w:szCs w:val="24"/>
        </w:rPr>
        <w:br w:type="page"/>
      </w:r>
    </w:p>
    <w:p w:rsidR="00BA0D89" w:rsidRDefault="00BA0D89">
      <w:pPr>
        <w:spacing w:after="160"/>
        <w:jc w:val="left"/>
        <w:rPr>
          <w:szCs w:val="24"/>
        </w:rPr>
      </w:pPr>
    </w:p>
    <w:p w:rsidR="0025746A" w:rsidRPr="00CE6AAC" w:rsidRDefault="00F22AC8" w:rsidP="00802231">
      <w:pPr>
        <w:pStyle w:val="Balk1"/>
        <w:rPr>
          <w:color w:val="2E74B5" w:themeColor="accent1" w:themeShade="BF"/>
        </w:rPr>
      </w:pPr>
      <w:bookmarkStart w:id="45" w:name="_Toc31117898"/>
      <w:proofErr w:type="spellStart"/>
      <w:r w:rsidRPr="00CE6AAC">
        <w:rPr>
          <w:color w:val="2E74B5" w:themeColor="accent1" w:themeShade="BF"/>
        </w:rPr>
        <w:t>Maliyetlendirme</w:t>
      </w:r>
      <w:bookmarkEnd w:id="45"/>
      <w:proofErr w:type="spellEnd"/>
    </w:p>
    <w:p w:rsidR="00956A80" w:rsidRDefault="002B4A8D" w:rsidP="002B4A8D">
      <w:r>
        <w:t xml:space="preserve">Şemdinli İlçe Milli Eğitim Müdürlüğü </w:t>
      </w:r>
      <w:r w:rsidR="002D22E7" w:rsidRPr="00D41CF6">
        <w:t>2019-2023 Stratejik Planı</w:t>
      </w:r>
      <w:r w:rsidR="002D22E7">
        <w:t>’</w:t>
      </w:r>
      <w:r w:rsidR="002D22E7" w:rsidRPr="00D41CF6">
        <w:t xml:space="preserve">nın </w:t>
      </w:r>
      <w:proofErr w:type="spellStart"/>
      <w:r w:rsidR="002D22E7" w:rsidRPr="00D41CF6">
        <w:t>maliyetlendirilmesi</w:t>
      </w:r>
      <w:proofErr w:type="spellEnd"/>
      <w:r w:rsidR="002D22E7" w:rsidRPr="00D41CF6">
        <w:t xml:space="preserve"> sürecindeki temel gaye</w:t>
      </w:r>
      <w:r w:rsidR="002D22E7">
        <w:t>,</w:t>
      </w:r>
      <w:r w:rsidR="002D22E7" w:rsidRPr="00D41CF6">
        <w:t xml:space="preserve"> stratejik </w:t>
      </w:r>
      <w:r w:rsidR="0016312A" w:rsidRPr="00D41CF6">
        <w:t>amaç</w:t>
      </w:r>
      <w:r w:rsidR="0016312A">
        <w:t>, hedef</w:t>
      </w:r>
      <w:r w:rsidR="002D22E7" w:rsidRPr="00D41CF6">
        <w:t xml:space="preserve"> ve </w:t>
      </w:r>
      <w:r w:rsidR="002D22E7">
        <w:t xml:space="preserve">eylemlerin </w:t>
      </w:r>
      <w:r w:rsidR="002D22E7" w:rsidRPr="00D41CF6">
        <w:t>gerektirdiği maliyetlerin ortaya konulması suretiyle politika tercihlerinin ve karar alma sürecinin rasyonelleştirilmesine katkıda bulunmaktır. Bu sayede, stratejik plan ile bütçe arasındaki bağlantı güçlendir</w:t>
      </w:r>
      <w:r w:rsidR="002D22E7">
        <w:t>il</w:t>
      </w:r>
      <w:r w:rsidR="002D22E7" w:rsidRPr="00D41CF6">
        <w:t xml:space="preserve">ecek ve </w:t>
      </w:r>
      <w:r w:rsidR="002D22E7">
        <w:t xml:space="preserve">harcamaların </w:t>
      </w:r>
      <w:proofErr w:type="spellStart"/>
      <w:r w:rsidR="002D22E7">
        <w:t>önceliklendirilme</w:t>
      </w:r>
      <w:proofErr w:type="spellEnd"/>
      <w:r w:rsidR="002D22E7" w:rsidRPr="00D41CF6">
        <w:t xml:space="preserve"> süreci iyileştirilecektir.</w:t>
      </w:r>
    </w:p>
    <w:p w:rsidR="002D22E7" w:rsidRDefault="002D22E7" w:rsidP="00EA63AD">
      <w:r>
        <w:t xml:space="preserve">Bu temel gayeden hareketle planın tahmini </w:t>
      </w:r>
      <w:proofErr w:type="spellStart"/>
      <w:r>
        <w:t>maliyetlendirilmesi</w:t>
      </w:r>
      <w:proofErr w:type="spellEnd"/>
      <w:r>
        <w:t xml:space="preserve"> şu şekilde yapılmıştır: </w:t>
      </w:r>
    </w:p>
    <w:p w:rsidR="002D22E7" w:rsidRDefault="002D22E7" w:rsidP="00174EA8">
      <w:pPr>
        <w:pStyle w:val="ListeParagraf"/>
        <w:numPr>
          <w:ilvl w:val="0"/>
          <w:numId w:val="5"/>
        </w:numPr>
      </w:pPr>
      <w:r>
        <w:t>Hedeflere ilişkin eylemler durum analizi çalışmaları sonuçlarından hareketle birimlerin katılımlarıyla tespit edilmiştir,</w:t>
      </w:r>
    </w:p>
    <w:p w:rsidR="002D22E7" w:rsidRDefault="002D22E7" w:rsidP="00174EA8">
      <w:pPr>
        <w:pStyle w:val="ListeParagraf"/>
        <w:numPr>
          <w:ilvl w:val="0"/>
          <w:numId w:val="5"/>
        </w:numPr>
      </w:pPr>
      <w:r>
        <w:t xml:space="preserve"> Eylemlere ilişkin maliyetlerin bütçe dağılımları yapılmadan önce genel yönetim gider</w:t>
      </w:r>
      <w:r w:rsidR="00AA56AB">
        <w:t>ler</w:t>
      </w:r>
      <w:r>
        <w:t>i ayrılmıştır,</w:t>
      </w:r>
    </w:p>
    <w:p w:rsidR="002D22E7" w:rsidRDefault="002D22E7" w:rsidP="00174EA8">
      <w:pPr>
        <w:pStyle w:val="ListeParagraf"/>
        <w:numPr>
          <w:ilvl w:val="0"/>
          <w:numId w:val="5"/>
        </w:numPr>
      </w:pPr>
      <w:r>
        <w:t>Bakanlığımıza merkezi yönetim bütçesinden ayrılan pay, valiliklerin ve belediyelerin katkıları ile okul aile birliklerinin katkıları</w:t>
      </w:r>
      <w:r w:rsidR="00AA56AB">
        <w:t>, sosyal yardımlaşma ve diğer gelirler</w:t>
      </w:r>
      <w:r>
        <w:t xml:space="preserve"> hesaplanmıştır,</w:t>
      </w:r>
    </w:p>
    <w:p w:rsidR="002D22E7" w:rsidRDefault="002D22E7" w:rsidP="00174EA8">
      <w:pPr>
        <w:pStyle w:val="ListeParagraf"/>
        <w:numPr>
          <w:ilvl w:val="0"/>
          <w:numId w:val="5"/>
        </w:numPr>
      </w:pPr>
      <w:r>
        <w:t>Eylemlere ilişkin tahmini maliyetler belirlenmiştir,</w:t>
      </w:r>
    </w:p>
    <w:p w:rsidR="002D22E7" w:rsidRDefault="002D22E7" w:rsidP="00174EA8">
      <w:pPr>
        <w:pStyle w:val="ListeParagraf"/>
        <w:numPr>
          <w:ilvl w:val="0"/>
          <w:numId w:val="5"/>
        </w:numPr>
      </w:pPr>
      <w:r>
        <w:t>Eylem maliyetlerinden hareketle hedef maliyetleri belirlenmiştir,</w:t>
      </w:r>
    </w:p>
    <w:p w:rsidR="002D22E7" w:rsidRDefault="002D22E7" w:rsidP="00174EA8">
      <w:pPr>
        <w:pStyle w:val="ListeParagraf"/>
        <w:numPr>
          <w:ilvl w:val="0"/>
          <w:numId w:val="5"/>
        </w:numPr>
      </w:pPr>
      <w:r>
        <w:t>Hedef maliyetlerinden yola çıkılarak amaç ma</w:t>
      </w:r>
      <w:r w:rsidR="00205477">
        <w:t>liyetleri belirlenmiş ve a</w:t>
      </w:r>
      <w:r>
        <w:t>maç maliyetlerinden de stratejik plan maliyeti belirlenmiştir.</w:t>
      </w:r>
    </w:p>
    <w:p w:rsidR="002D22E7" w:rsidRDefault="002D22E7" w:rsidP="0016312A">
      <w:r w:rsidRPr="00D41CF6">
        <w:t xml:space="preserve">Genel bütçe, </w:t>
      </w:r>
      <w:r w:rsidR="0016312A" w:rsidRPr="00D41CF6">
        <w:t>valilikler</w:t>
      </w:r>
      <w:r w:rsidR="0016312A">
        <w:t>, belediyeler</w:t>
      </w:r>
      <w:r w:rsidRPr="00D41CF6">
        <w:t xml:space="preserve"> ve okul aile birliklerinin yıllık bütçe artışları ve eğilimleri dikkate alındığ</w:t>
      </w:r>
      <w:r w:rsidR="00BD090A">
        <w:t>ında</w:t>
      </w:r>
      <w:r w:rsidR="0016312A">
        <w:t xml:space="preserve"> İlçe Millî Eğitim Müdürlüğü</w:t>
      </w:r>
      <w:r w:rsidR="00BD090A">
        <w:t xml:space="preserve"> 2019-2023</w:t>
      </w:r>
      <w:r w:rsidRPr="00D41CF6">
        <w:t xml:space="preserve"> Stratejik Planı’nda yer alan stratejik amaçların gerçekleştirilebilmesi için </w:t>
      </w:r>
      <w:r w:rsidR="00205477">
        <w:t xml:space="preserve">tabloda da belirtildiği üzere </w:t>
      </w:r>
      <w:r w:rsidRPr="00D41CF6">
        <w:t xml:space="preserve">beş yıllık süre için tahmini </w:t>
      </w:r>
      <w:r w:rsidR="0016312A">
        <w:rPr>
          <w:b/>
          <w:color w:val="000000"/>
        </w:rPr>
        <w:t>16.250.000,00</w:t>
      </w:r>
      <w:r w:rsidR="005E4027" w:rsidRPr="005E4027">
        <w:t xml:space="preserve">TL’lik </w:t>
      </w:r>
      <w:r w:rsidRPr="00D41CF6">
        <w:t>kaynağın elde edileceği düşünülmektedir.</w:t>
      </w:r>
    </w:p>
    <w:p w:rsidR="00956A80" w:rsidRDefault="00956A80" w:rsidP="002D22E7"/>
    <w:p w:rsidR="00215954" w:rsidRDefault="00215954" w:rsidP="002D22E7"/>
    <w:p w:rsidR="00215954" w:rsidRDefault="00215954" w:rsidP="002D22E7"/>
    <w:p w:rsidR="001A27E0" w:rsidRDefault="001A27E0" w:rsidP="00997842">
      <w:pPr>
        <w:pStyle w:val="ResimYazs"/>
        <w:keepNext/>
      </w:pPr>
      <w:bookmarkStart w:id="46" w:name="_Toc533002128"/>
      <w:r>
        <w:lastRenderedPageBreak/>
        <w:t xml:space="preserve">Tablo </w:t>
      </w:r>
      <w:r w:rsidR="00997842">
        <w:rPr>
          <w:noProof/>
        </w:rPr>
        <w:t>2</w:t>
      </w:r>
      <w:r>
        <w:t>: Kaynak Tablosu</w:t>
      </w:r>
      <w:bookmarkEnd w:id="46"/>
    </w:p>
    <w:tbl>
      <w:tblPr>
        <w:tblStyle w:val="KlavuzuTablo4-Vurgu31"/>
        <w:tblW w:w="13480"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960"/>
        <w:gridCol w:w="1900"/>
        <w:gridCol w:w="1920"/>
        <w:gridCol w:w="1920"/>
        <w:gridCol w:w="1940"/>
        <w:gridCol w:w="1900"/>
        <w:gridCol w:w="1940"/>
      </w:tblGrid>
      <w:tr w:rsidR="00215954" w:rsidRPr="00FD14BD" w:rsidTr="0072649B">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960" w:type="dxa"/>
            <w:noWrap/>
            <w:hideMark/>
          </w:tcPr>
          <w:p w:rsidR="00215954" w:rsidRPr="00FD14BD" w:rsidRDefault="00215954" w:rsidP="0072649B">
            <w:pPr>
              <w:tabs>
                <w:tab w:val="center" w:pos="4536"/>
                <w:tab w:val="right" w:pos="9072"/>
              </w:tabs>
              <w:spacing w:after="0"/>
              <w:jc w:val="center"/>
              <w:rPr>
                <w:b w:val="0"/>
                <w:bCs w:val="0"/>
                <w:color w:val="000000"/>
              </w:rPr>
            </w:pPr>
            <w:r w:rsidRPr="00FD14BD">
              <w:rPr>
                <w:color w:val="000000"/>
                <w:sz w:val="22"/>
              </w:rPr>
              <w:t>Amaç</w:t>
            </w:r>
          </w:p>
        </w:tc>
        <w:tc>
          <w:tcPr>
            <w:tcW w:w="190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2019</w:t>
            </w:r>
          </w:p>
        </w:tc>
        <w:tc>
          <w:tcPr>
            <w:tcW w:w="192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2020</w:t>
            </w:r>
          </w:p>
        </w:tc>
        <w:tc>
          <w:tcPr>
            <w:tcW w:w="192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2021</w:t>
            </w:r>
          </w:p>
        </w:tc>
        <w:tc>
          <w:tcPr>
            <w:tcW w:w="194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2022</w:t>
            </w:r>
          </w:p>
        </w:tc>
        <w:tc>
          <w:tcPr>
            <w:tcW w:w="190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2023</w:t>
            </w:r>
          </w:p>
        </w:tc>
        <w:tc>
          <w:tcPr>
            <w:tcW w:w="1940" w:type="dxa"/>
            <w:noWrap/>
            <w:hideMark/>
          </w:tcPr>
          <w:p w:rsidR="00215954" w:rsidRPr="00FD14BD" w:rsidRDefault="00215954" w:rsidP="0072649B">
            <w:pPr>
              <w:tabs>
                <w:tab w:val="center" w:pos="4536"/>
                <w:tab w:val="right" w:pos="9072"/>
              </w:tabs>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FD14BD">
              <w:rPr>
                <w:color w:val="000000"/>
                <w:sz w:val="22"/>
              </w:rPr>
              <w:t>Toplam Maliyet</w:t>
            </w:r>
          </w:p>
        </w:tc>
      </w:tr>
      <w:tr w:rsidR="00215954" w:rsidRPr="00FD14BD" w:rsidTr="0072649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60" w:type="dxa"/>
            <w:noWrap/>
            <w:hideMark/>
          </w:tcPr>
          <w:p w:rsidR="00215954" w:rsidRPr="00FD14BD" w:rsidRDefault="00215954" w:rsidP="0072649B">
            <w:pPr>
              <w:tabs>
                <w:tab w:val="center" w:pos="4536"/>
                <w:tab w:val="right" w:pos="9072"/>
              </w:tabs>
              <w:spacing w:after="0"/>
              <w:rPr>
                <w:b w:val="0"/>
                <w:bCs w:val="0"/>
                <w:color w:val="000000"/>
              </w:rPr>
            </w:pPr>
            <w:r>
              <w:rPr>
                <w:color w:val="000000"/>
                <w:sz w:val="22"/>
              </w:rPr>
              <w:t>Genel Bütçe</w:t>
            </w:r>
          </w:p>
        </w:tc>
        <w:tc>
          <w:tcPr>
            <w:tcW w:w="190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2.440</w:t>
            </w:r>
            <w:r w:rsidR="0072649B">
              <w:rPr>
                <w:b/>
                <w:color w:val="000000"/>
              </w:rPr>
              <w:t>.000TL</w:t>
            </w:r>
          </w:p>
        </w:tc>
        <w:tc>
          <w:tcPr>
            <w:tcW w:w="192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2.53</w:t>
            </w:r>
            <w:r w:rsidR="0072649B">
              <w:rPr>
                <w:b/>
                <w:color w:val="000000"/>
              </w:rPr>
              <w:t>0.000TL</w:t>
            </w:r>
          </w:p>
        </w:tc>
        <w:tc>
          <w:tcPr>
            <w:tcW w:w="192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2.6</w:t>
            </w:r>
            <w:r w:rsidR="0072649B">
              <w:rPr>
                <w:b/>
                <w:color w:val="000000"/>
              </w:rPr>
              <w:t>00.00TL</w:t>
            </w:r>
          </w:p>
        </w:tc>
        <w:tc>
          <w:tcPr>
            <w:tcW w:w="1940" w:type="dxa"/>
            <w:noWrap/>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2.88</w:t>
            </w:r>
            <w:r w:rsidR="0072649B">
              <w:rPr>
                <w:b/>
                <w:color w:val="000000"/>
              </w:rPr>
              <w:t>0.000</w:t>
            </w:r>
          </w:p>
        </w:tc>
        <w:tc>
          <w:tcPr>
            <w:tcW w:w="1900" w:type="dxa"/>
            <w:noWrap/>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5.266</w:t>
            </w:r>
            <w:r w:rsidR="0072649B">
              <w:rPr>
                <w:b/>
                <w:color w:val="000000"/>
              </w:rPr>
              <w:t>.000</w:t>
            </w:r>
          </w:p>
        </w:tc>
        <w:tc>
          <w:tcPr>
            <w:tcW w:w="1940" w:type="dxa"/>
            <w:noWrap/>
            <w:hideMark/>
          </w:tcPr>
          <w:p w:rsidR="00215954" w:rsidRPr="004F27FB" w:rsidRDefault="001F326A" w:rsidP="001F326A">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15.716.000,00</w:t>
            </w:r>
          </w:p>
        </w:tc>
      </w:tr>
      <w:tr w:rsidR="00215954" w:rsidRPr="00FD14BD" w:rsidTr="0072649B">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215954" w:rsidRPr="00FD14BD" w:rsidRDefault="00215954" w:rsidP="00215954">
            <w:pPr>
              <w:tabs>
                <w:tab w:val="center" w:pos="4536"/>
                <w:tab w:val="right" w:pos="9072"/>
              </w:tabs>
              <w:spacing w:after="0"/>
              <w:jc w:val="left"/>
              <w:rPr>
                <w:b w:val="0"/>
                <w:bCs w:val="0"/>
                <w:color w:val="000000"/>
              </w:rPr>
            </w:pPr>
            <w:r>
              <w:rPr>
                <w:color w:val="000000"/>
                <w:sz w:val="22"/>
              </w:rPr>
              <w:t>Valilikler ve Belediyelerin katkısı</w:t>
            </w:r>
          </w:p>
        </w:tc>
        <w:tc>
          <w:tcPr>
            <w:tcW w:w="1900" w:type="dxa"/>
            <w:noWrap/>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60.000</w:t>
            </w:r>
          </w:p>
        </w:tc>
        <w:tc>
          <w:tcPr>
            <w:tcW w:w="192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70.000</w:t>
            </w:r>
          </w:p>
        </w:tc>
        <w:tc>
          <w:tcPr>
            <w:tcW w:w="192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100.000</w:t>
            </w:r>
          </w:p>
        </w:tc>
        <w:tc>
          <w:tcPr>
            <w:tcW w:w="1940" w:type="dxa"/>
            <w:noWrap/>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120.000</w:t>
            </w:r>
          </w:p>
        </w:tc>
        <w:tc>
          <w:tcPr>
            <w:tcW w:w="1900" w:type="dxa"/>
            <w:noWrap/>
          </w:tcPr>
          <w:p w:rsidR="00215954" w:rsidRPr="004F27FB" w:rsidRDefault="001F326A" w:rsidP="001F326A">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150.000</w:t>
            </w:r>
          </w:p>
        </w:tc>
        <w:tc>
          <w:tcPr>
            <w:tcW w:w="194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500.000,00</w:t>
            </w:r>
          </w:p>
        </w:tc>
      </w:tr>
      <w:tr w:rsidR="00215954" w:rsidRPr="00FD14BD" w:rsidTr="007264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215954" w:rsidRPr="00FD14BD" w:rsidRDefault="00215954" w:rsidP="0072649B">
            <w:pPr>
              <w:tabs>
                <w:tab w:val="center" w:pos="4536"/>
                <w:tab w:val="right" w:pos="9072"/>
              </w:tabs>
              <w:spacing w:after="0"/>
              <w:rPr>
                <w:b w:val="0"/>
                <w:bCs w:val="0"/>
                <w:color w:val="000000"/>
              </w:rPr>
            </w:pPr>
            <w:r>
              <w:rPr>
                <w:color w:val="000000"/>
                <w:sz w:val="22"/>
              </w:rPr>
              <w:t>Diğer</w:t>
            </w:r>
          </w:p>
        </w:tc>
        <w:tc>
          <w:tcPr>
            <w:tcW w:w="1900" w:type="dxa"/>
            <w:noWrap/>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5000</w:t>
            </w:r>
          </w:p>
        </w:tc>
        <w:tc>
          <w:tcPr>
            <w:tcW w:w="192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6000</w:t>
            </w:r>
          </w:p>
        </w:tc>
        <w:tc>
          <w:tcPr>
            <w:tcW w:w="192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7000</w:t>
            </w:r>
          </w:p>
        </w:tc>
        <w:tc>
          <w:tcPr>
            <w:tcW w:w="1940" w:type="dxa"/>
            <w:noWrap/>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8000</w:t>
            </w:r>
          </w:p>
        </w:tc>
        <w:tc>
          <w:tcPr>
            <w:tcW w:w="1900" w:type="dxa"/>
            <w:noWrap/>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8500</w:t>
            </w:r>
          </w:p>
        </w:tc>
        <w:tc>
          <w:tcPr>
            <w:tcW w:w="1940" w:type="dxa"/>
            <w:noWrap/>
            <w:hideMark/>
          </w:tcPr>
          <w:p w:rsidR="00215954" w:rsidRPr="004F27FB" w:rsidRDefault="001F326A" w:rsidP="0072649B">
            <w:pPr>
              <w:tabs>
                <w:tab w:val="center" w:pos="4536"/>
                <w:tab w:val="right" w:pos="9072"/>
              </w:tabs>
              <w:spacing w:after="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34.500,00</w:t>
            </w:r>
          </w:p>
        </w:tc>
      </w:tr>
      <w:tr w:rsidR="00215954" w:rsidRPr="00FD14BD" w:rsidTr="0072649B">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215954" w:rsidRPr="00FD14BD" w:rsidRDefault="00215954" w:rsidP="0072649B">
            <w:pPr>
              <w:tabs>
                <w:tab w:val="center" w:pos="4536"/>
                <w:tab w:val="right" w:pos="9072"/>
              </w:tabs>
              <w:spacing w:after="0"/>
              <w:rPr>
                <w:b w:val="0"/>
                <w:bCs w:val="0"/>
                <w:color w:val="000000"/>
              </w:rPr>
            </w:pPr>
            <w:r w:rsidRPr="00FD14BD">
              <w:rPr>
                <w:color w:val="000000"/>
                <w:sz w:val="22"/>
              </w:rPr>
              <w:t>TOPLAM KAYNAK</w:t>
            </w:r>
          </w:p>
        </w:tc>
        <w:tc>
          <w:tcPr>
            <w:tcW w:w="190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2.505.000,00</w:t>
            </w:r>
          </w:p>
        </w:tc>
        <w:tc>
          <w:tcPr>
            <w:tcW w:w="192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2.606.000,00</w:t>
            </w:r>
          </w:p>
        </w:tc>
        <w:tc>
          <w:tcPr>
            <w:tcW w:w="192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2.707.000,00</w:t>
            </w:r>
          </w:p>
        </w:tc>
        <w:tc>
          <w:tcPr>
            <w:tcW w:w="1940" w:type="dxa"/>
            <w:noWrap/>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3.008.000,00</w:t>
            </w:r>
          </w:p>
        </w:tc>
        <w:tc>
          <w:tcPr>
            <w:tcW w:w="1900" w:type="dxa"/>
            <w:noWrap/>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5.424.500,00</w:t>
            </w:r>
          </w:p>
        </w:tc>
        <w:tc>
          <w:tcPr>
            <w:tcW w:w="1940" w:type="dxa"/>
            <w:noWrap/>
            <w:hideMark/>
          </w:tcPr>
          <w:p w:rsidR="00215954" w:rsidRPr="004F27FB" w:rsidRDefault="001F326A" w:rsidP="0072649B">
            <w:pPr>
              <w:tabs>
                <w:tab w:val="center" w:pos="4536"/>
                <w:tab w:val="right" w:pos="9072"/>
              </w:tabs>
              <w:spacing w:after="0"/>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16.250.000,00</w:t>
            </w:r>
            <w:r w:rsidR="0072649B">
              <w:rPr>
                <w:b/>
                <w:color w:val="000000"/>
              </w:rPr>
              <w:t>TL</w:t>
            </w:r>
          </w:p>
        </w:tc>
      </w:tr>
    </w:tbl>
    <w:p w:rsidR="00EA63AD" w:rsidRDefault="00EA63AD" w:rsidP="00EA63AD"/>
    <w:p w:rsidR="00956A80" w:rsidRDefault="00956A80" w:rsidP="0016312A">
      <w:pPr>
        <w:spacing w:after="160"/>
        <w:jc w:val="left"/>
      </w:pPr>
      <w:r>
        <w:t>Bu kaynağın dağılım oranlarına bakıldığında %</w:t>
      </w:r>
      <w:r w:rsidR="0016312A">
        <w:t>96</w:t>
      </w:r>
      <w:r w:rsidRPr="005E4027">
        <w:t>.</w:t>
      </w:r>
      <w:r w:rsidR="0016312A">
        <w:t>71</w:t>
      </w:r>
      <w:r w:rsidRPr="005E4027">
        <w:t>’</w:t>
      </w:r>
      <w:r w:rsidR="0016312A">
        <w:t>nin</w:t>
      </w:r>
      <w:r w:rsidRPr="005E4027">
        <w:t xml:space="preserve"> Bakanlığımız bütçesi, yalnızca %</w:t>
      </w:r>
      <w:r w:rsidR="0016312A">
        <w:t>3</w:t>
      </w:r>
      <w:r w:rsidRPr="005E4027">
        <w:t>.</w:t>
      </w:r>
      <w:r w:rsidR="0016312A">
        <w:t>29</w:t>
      </w:r>
      <w:r w:rsidRPr="005E4027">
        <w:t>’</w:t>
      </w:r>
      <w:r w:rsidR="0016312A">
        <w:t>unun</w:t>
      </w:r>
      <w:r>
        <w:t xml:space="preserve"> </w:t>
      </w:r>
      <w:proofErr w:type="spellStart"/>
      <w:r>
        <w:t>isevalilikler</w:t>
      </w:r>
      <w:proofErr w:type="spellEnd"/>
      <w:r>
        <w:t>, belediyeler</w:t>
      </w:r>
      <w:r w:rsidRPr="00B862F4">
        <w:t xml:space="preserve"> ve</w:t>
      </w:r>
      <w:r>
        <w:t xml:space="preserve"> diğer fonlar ile</w:t>
      </w:r>
      <w:r w:rsidRPr="00B862F4">
        <w:t xml:space="preserve"> okul aile birliklerinin</w:t>
      </w:r>
      <w:r w:rsidR="0016312A">
        <w:t xml:space="preserve"> katkısı olduğu görülmektedir.</w:t>
      </w:r>
    </w:p>
    <w:p w:rsidR="00956A80" w:rsidRDefault="0016312A" w:rsidP="0016312A">
      <w:r>
        <w:t>Müdürlüğümüz</w:t>
      </w:r>
      <w:r w:rsidR="00956A80">
        <w:t xml:space="preserve"> stratejik planında </w:t>
      </w:r>
      <w:r>
        <w:t>8</w:t>
      </w:r>
      <w:r w:rsidR="00956A80">
        <w:t xml:space="preserve"> hedef bulunmaktadır. Söz konusu hedeflere ilişkin bütçe dağ</w:t>
      </w:r>
      <w:r w:rsidR="0086778A">
        <w:t xml:space="preserve">ılımları 5 yıllık </w:t>
      </w:r>
      <w:proofErr w:type="gramStart"/>
      <w:r w:rsidR="0086778A">
        <w:t xml:space="preserve">olarak </w:t>
      </w:r>
      <w:r w:rsidR="00956A80">
        <w:t xml:space="preserve"> tabloda</w:t>
      </w:r>
      <w:proofErr w:type="gramEnd"/>
      <w:r w:rsidR="00956A80">
        <w:t xml:space="preserve"> belirtilmiştir. Tabloda görüldüğü üzere son iki yılın gelir ve giderlerinde yaşanan artıştan hareketle hazırlanan beş yıllık </w:t>
      </w:r>
      <w:proofErr w:type="spellStart"/>
      <w:r w:rsidR="00956A80">
        <w:t>maliyetlendirme</w:t>
      </w:r>
      <w:proofErr w:type="spellEnd"/>
      <w:r w:rsidR="00956A80">
        <w:t xml:space="preserve"> s</w:t>
      </w:r>
      <w:r w:rsidR="0086778A">
        <w:t>onucunda Müdürlüğümüz</w:t>
      </w:r>
      <w:r w:rsidR="00956A80">
        <w:t xml:space="preserve"> tahmini </w:t>
      </w:r>
      <w:r w:rsidR="00956A80" w:rsidRPr="00333AE7">
        <w:t xml:space="preserve">olarak </w:t>
      </w:r>
      <w:r>
        <w:rPr>
          <w:b/>
          <w:color w:val="000000"/>
        </w:rPr>
        <w:t>16.250.000,00</w:t>
      </w:r>
      <w:r w:rsidR="00956A80">
        <w:t xml:space="preserve">TL’lik bir harcama yapacağı düşünülmektedir. Plan dönemi amaç maliyetlerine ilişkin </w:t>
      </w:r>
      <w:r w:rsidR="00956A80" w:rsidRPr="00C03C83">
        <w:t>alttaki tabloda ayrıntılı bilgiye yer verilmiştir.</w:t>
      </w:r>
    </w:p>
    <w:p w:rsidR="00956A80" w:rsidRDefault="00956A80" w:rsidP="00956A80"/>
    <w:p w:rsidR="00956A80" w:rsidRDefault="00956A80" w:rsidP="006E35E4">
      <w:pPr>
        <w:spacing w:after="160"/>
        <w:jc w:val="center"/>
      </w:pPr>
    </w:p>
    <w:p w:rsidR="0017160A" w:rsidRDefault="0017160A" w:rsidP="0017160A"/>
    <w:p w:rsidR="00D01E91" w:rsidRPr="00CE6AAC" w:rsidRDefault="00F22AC8" w:rsidP="00802231">
      <w:pPr>
        <w:pStyle w:val="Balk1"/>
        <w:rPr>
          <w:color w:val="2E74B5" w:themeColor="accent1" w:themeShade="BF"/>
        </w:rPr>
      </w:pPr>
      <w:bookmarkStart w:id="47" w:name="_Toc31117899"/>
      <w:r w:rsidRPr="00CE6AAC">
        <w:rPr>
          <w:color w:val="2E74B5" w:themeColor="accent1" w:themeShade="BF"/>
        </w:rPr>
        <w:lastRenderedPageBreak/>
        <w:t>İzleme ve Değerlendirme</w:t>
      </w:r>
      <w:bookmarkEnd w:id="47"/>
    </w:p>
    <w:p w:rsidR="00DB543B" w:rsidRPr="0086778A" w:rsidRDefault="0086778A" w:rsidP="00DB543B">
      <w:pPr>
        <w:pStyle w:val="Balk2"/>
        <w:rPr>
          <w:sz w:val="28"/>
          <w:szCs w:val="28"/>
        </w:rPr>
      </w:pPr>
      <w:bookmarkStart w:id="48" w:name="_Toc533002170"/>
      <w:bookmarkStart w:id="49" w:name="_Toc31117900"/>
      <w:r w:rsidRPr="0086778A">
        <w:rPr>
          <w:sz w:val="28"/>
          <w:szCs w:val="28"/>
        </w:rPr>
        <w:t xml:space="preserve">Şemdinli İlçe Milli Eğitim Müdürlüğü </w:t>
      </w:r>
      <w:r w:rsidR="00DB543B" w:rsidRPr="0086778A">
        <w:rPr>
          <w:sz w:val="28"/>
          <w:szCs w:val="28"/>
        </w:rPr>
        <w:t>2019-2023 Stratejik Planı İzleme ve Değerlendirme Modeli</w:t>
      </w:r>
      <w:bookmarkEnd w:id="48"/>
      <w:bookmarkEnd w:id="49"/>
    </w:p>
    <w:p w:rsidR="00DB543B" w:rsidRPr="005432F2" w:rsidRDefault="00DB543B" w:rsidP="00DB543B">
      <w:r w:rsidRPr="005432F2">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DB543B" w:rsidRPr="005432F2" w:rsidRDefault="0086778A" w:rsidP="0086778A">
      <w:r>
        <w:t xml:space="preserve">Şemdinli İlçe Milli Eğitim Müdürlüğü </w:t>
      </w:r>
      <w:r w:rsidR="00DB543B" w:rsidRPr="005432F2">
        <w:t xml:space="preserve">2019-2023 Stratejik Planı’nın izlenmesi ve değerlendirilmesi </w:t>
      </w:r>
      <w:proofErr w:type="spellStart"/>
      <w:proofErr w:type="gramStart"/>
      <w:r w:rsidR="00DB543B" w:rsidRPr="005432F2">
        <w:t>uygulamaları</w:t>
      </w:r>
      <w:r>
        <w:t>,Şemdinli</w:t>
      </w:r>
      <w:proofErr w:type="spellEnd"/>
      <w:proofErr w:type="gramEnd"/>
      <w:r>
        <w:t xml:space="preserve"> İlçe Milli Eğitim Müdürlüğü </w:t>
      </w:r>
      <w:r w:rsidR="00DB543B" w:rsidRPr="005432F2">
        <w:t xml:space="preserve">2015-2019 Stratejik Planı İzleme ve Değerlendirme </w:t>
      </w:r>
      <w:proofErr w:type="spellStart"/>
      <w:r w:rsidR="00DB543B" w:rsidRPr="005432F2">
        <w:t>Modeli’nin</w:t>
      </w:r>
      <w:proofErr w:type="spellEnd"/>
      <w:r w:rsidR="00DB543B" w:rsidRPr="005432F2">
        <w:t xml:space="preserve"> geliştirilmiş sürümü olan </w:t>
      </w:r>
      <w:r>
        <w:t>Şemdinli İlçe Milli Eğitim Müdürlüğü</w:t>
      </w:r>
      <w:r w:rsidR="00DB543B" w:rsidRPr="005432F2">
        <w:t xml:space="preserve"> 2019-2023 Stratejik Planı İzleme ve Değerlendirme Modeli çerçevesinde yürütülecektir. İzleme ve değerlendirme sürecine yön verecek temel ilkeler</w:t>
      </w:r>
      <w:r w:rsidR="00E736DF">
        <w:t>i “</w:t>
      </w:r>
      <w:r w:rsidR="00DB543B" w:rsidRPr="005432F2">
        <w:t>Katılımcılık</w:t>
      </w:r>
      <w:r w:rsidR="00E736DF">
        <w:t xml:space="preserve">, </w:t>
      </w:r>
      <w:r w:rsidR="00DB543B" w:rsidRPr="005432F2">
        <w:t>Saydamlık</w:t>
      </w:r>
      <w:r w:rsidR="00E736DF">
        <w:t xml:space="preserve">, </w:t>
      </w:r>
      <w:r w:rsidR="00DB543B" w:rsidRPr="005432F2">
        <w:t>Hesap verebilirlik</w:t>
      </w:r>
      <w:r w:rsidR="00E736DF">
        <w:t xml:space="preserve">, </w:t>
      </w:r>
      <w:r w:rsidR="00DB543B" w:rsidRPr="005432F2">
        <w:t>Bilimsellik</w:t>
      </w:r>
      <w:r w:rsidR="00E736DF">
        <w:t xml:space="preserve">, </w:t>
      </w:r>
      <w:r w:rsidR="00DB543B" w:rsidRPr="005432F2">
        <w:t>Tutarlılık</w:t>
      </w:r>
      <w:r w:rsidR="00E736DF">
        <w:t xml:space="preserve"> ve </w:t>
      </w:r>
      <w:r w:rsidR="00DB543B" w:rsidRPr="005432F2">
        <w:t>Nesnellik</w:t>
      </w:r>
      <w:r w:rsidR="00E736DF">
        <w:t>” olarak ifade edilebilir.</w:t>
      </w:r>
    </w:p>
    <w:p w:rsidR="00DB543B" w:rsidRPr="005432F2" w:rsidRDefault="00DB543B" w:rsidP="0086778A">
      <w:r w:rsidRPr="005432F2">
        <w:t xml:space="preserve">Belirtilen temel ilkeler ve veri analiz yöntemleri doğrultusunda birlikte </w:t>
      </w:r>
      <w:r w:rsidR="0086778A">
        <w:t xml:space="preserve">Şemdinli İlçe Milli Eğitim Müdürlüğü </w:t>
      </w:r>
      <w:r w:rsidRPr="005432F2">
        <w:t xml:space="preserve">2019-2023 Stratejik Planı İzleme ve Değerlendirme </w:t>
      </w:r>
      <w:proofErr w:type="spellStart"/>
      <w:r w:rsidRPr="005432F2">
        <w:t>Modeli’nin</w:t>
      </w:r>
      <w:proofErr w:type="spellEnd"/>
      <w:r w:rsidRPr="005432F2">
        <w:t xml:space="preserve"> çerçevesini;</w:t>
      </w:r>
    </w:p>
    <w:p w:rsidR="00DB543B" w:rsidRPr="005432F2" w:rsidRDefault="00DB543B" w:rsidP="00174EA8">
      <w:pPr>
        <w:numPr>
          <w:ilvl w:val="0"/>
          <w:numId w:val="2"/>
        </w:numPr>
        <w:spacing w:after="0" w:line="276" w:lineRule="auto"/>
      </w:pPr>
      <w:r w:rsidRPr="005432F2">
        <w:t>Performans göstergeleri ve stratejiler bazında gerçekleşme durumlarının belirlenmesi,</w:t>
      </w:r>
    </w:p>
    <w:p w:rsidR="00DB543B" w:rsidRPr="005432F2" w:rsidRDefault="00DB543B" w:rsidP="00174EA8">
      <w:pPr>
        <w:numPr>
          <w:ilvl w:val="0"/>
          <w:numId w:val="2"/>
        </w:numPr>
        <w:spacing w:after="0" w:line="276" w:lineRule="auto"/>
      </w:pPr>
      <w:r w:rsidRPr="005432F2">
        <w:t>Performans göstergelerinin gerçekleşme durumlarının hedeflerle kıyaslanması,</w:t>
      </w:r>
    </w:p>
    <w:p w:rsidR="00DB543B" w:rsidRPr="005432F2" w:rsidRDefault="00DB543B" w:rsidP="00174EA8">
      <w:pPr>
        <w:numPr>
          <w:ilvl w:val="0"/>
          <w:numId w:val="2"/>
        </w:numPr>
        <w:spacing w:after="0" w:line="276" w:lineRule="auto"/>
      </w:pPr>
      <w:r w:rsidRPr="005432F2">
        <w:t>Stratejiler kapsamında yürütülen faaliyetlerin Bakanlık faaliyet alanlarına dağılımının belirlenmesi,</w:t>
      </w:r>
    </w:p>
    <w:p w:rsidR="00DB543B" w:rsidRPr="005432F2" w:rsidRDefault="00DB543B" w:rsidP="00174EA8">
      <w:pPr>
        <w:numPr>
          <w:ilvl w:val="0"/>
          <w:numId w:val="2"/>
        </w:numPr>
        <w:spacing w:after="0" w:line="276" w:lineRule="auto"/>
      </w:pPr>
      <w:r w:rsidRPr="005432F2">
        <w:t>Sonuçların raporlanması ve paydaşlarla paylaşımı,</w:t>
      </w:r>
    </w:p>
    <w:p w:rsidR="00DB543B" w:rsidRPr="005432F2" w:rsidRDefault="00DB543B" w:rsidP="00174EA8">
      <w:pPr>
        <w:numPr>
          <w:ilvl w:val="0"/>
          <w:numId w:val="2"/>
        </w:numPr>
        <w:spacing w:after="0" w:line="276" w:lineRule="auto"/>
      </w:pPr>
      <w:r w:rsidRPr="005432F2">
        <w:t>Hedeflerden sapmaların nedenlerinin araştırılması,</w:t>
      </w:r>
    </w:p>
    <w:p w:rsidR="00DB543B" w:rsidRPr="005432F2" w:rsidRDefault="00DB543B" w:rsidP="00174EA8">
      <w:pPr>
        <w:numPr>
          <w:ilvl w:val="0"/>
          <w:numId w:val="2"/>
        </w:numPr>
        <w:spacing w:after="0" w:line="276" w:lineRule="auto"/>
      </w:pPr>
      <w:r w:rsidRPr="005432F2">
        <w:t>Alternatiflerin ve çözüm önerilerinin geliştirilmesi</w:t>
      </w:r>
    </w:p>
    <w:p w:rsidR="00E736DF" w:rsidRDefault="00DB543B" w:rsidP="003C3366">
      <w:proofErr w:type="gramStart"/>
      <w:r w:rsidRPr="005432F2">
        <w:t>süreçleri</w:t>
      </w:r>
      <w:proofErr w:type="gramEnd"/>
      <w:r w:rsidRPr="005432F2">
        <w:t xml:space="preserve"> o</w:t>
      </w:r>
      <w:r w:rsidR="00E736DF">
        <w:t>luşturmaktadır.</w:t>
      </w:r>
    </w:p>
    <w:bookmarkStart w:id="50" w:name="_Toc31117901"/>
    <w:p w:rsidR="00DB543B" w:rsidRPr="005432F2" w:rsidRDefault="00F56049" w:rsidP="00E736DF">
      <w:pPr>
        <w:pStyle w:val="Balk2"/>
        <w:ind w:left="0"/>
      </w:pPr>
      <w:r>
        <w:rPr>
          <w:noProof/>
          <w:lang w:eastAsia="tr-TR"/>
        </w:rPr>
        <w:lastRenderedPageBreak/>
        <mc:AlternateContent>
          <mc:Choice Requires="wps">
            <w:drawing>
              <wp:anchor distT="0" distB="0" distL="114300" distR="114300" simplePos="0" relativeHeight="251739648" behindDoc="0" locked="0" layoutInCell="1" allowOverlap="1">
                <wp:simplePos x="0" y="0"/>
                <wp:positionH relativeFrom="margin">
                  <wp:align>left</wp:align>
                </wp:positionH>
                <wp:positionV relativeFrom="paragraph">
                  <wp:posOffset>375920</wp:posOffset>
                </wp:positionV>
                <wp:extent cx="5640705" cy="457200"/>
                <wp:effectExtent l="0" t="0" r="0" b="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705" cy="457200"/>
                        </a:xfrm>
                        <a:prstGeom prst="rect">
                          <a:avLst/>
                        </a:prstGeom>
                        <a:solidFill>
                          <a:prstClr val="white"/>
                        </a:solidFill>
                        <a:ln>
                          <a:noFill/>
                        </a:ln>
                        <a:effectLst/>
                      </wps:spPr>
                      <wps:txbx>
                        <w:txbxContent>
                          <w:p w:rsidR="009F1053" w:rsidRPr="00111243" w:rsidRDefault="009F1053" w:rsidP="001A27E0">
                            <w:pPr>
                              <w:pStyle w:val="ResimYazs"/>
                              <w:rPr>
                                <w:noProof/>
                              </w:rPr>
                            </w:pPr>
                            <w:bookmarkStart w:id="51" w:name="_Toc533002134"/>
                            <w:r>
                              <w:t xml:space="preserve">Şekil </w:t>
                            </w:r>
                            <w:r>
                              <w:rPr>
                                <w:noProof/>
                              </w:rPr>
                              <w:fldChar w:fldCharType="begin"/>
                            </w:r>
                            <w:r>
                              <w:rPr>
                                <w:noProof/>
                              </w:rPr>
                              <w:instrText xml:space="preserve"> SEQ Şekil \* ARABIC </w:instrText>
                            </w:r>
                            <w:r>
                              <w:rPr>
                                <w:noProof/>
                              </w:rPr>
                              <w:fldChar w:fldCharType="separate"/>
                            </w:r>
                            <w:r>
                              <w:rPr>
                                <w:noProof/>
                              </w:rPr>
                              <w:t>4</w:t>
                            </w:r>
                            <w:r>
                              <w:rPr>
                                <w:noProof/>
                              </w:rPr>
                              <w:fldChar w:fldCharType="end"/>
                            </w:r>
                            <w:r>
                              <w:t>: İzleme ve Değerlendirme Süreci</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0" o:spid="_x0000_s1061" type="#_x0000_t202" style="position:absolute;margin-left:0;margin-top:29.6pt;width:444.15pt;height:36pt;z-index:25173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" stroked="f">
                <v:path arrowok="t"/>
                <v:textbox inset="0,0,0,0">
                  <w:txbxContent>
                    <w:p w:rsidR="000A0552" w:rsidRPr="00111243" w:rsidRDefault="000A0552" w:rsidP="001A27E0">
                      <w:pPr>
                        <w:pStyle w:val="ResimYazs"/>
                        <w:rPr>
                          <w:noProof/>
                        </w:rPr>
                      </w:pPr>
                      <w:bookmarkStart w:id="48" w:name="_Toc533002134"/>
                      <w:r>
                        <w:t xml:space="preserve">Şekil </w:t>
                      </w:r>
                      <w:r>
                        <w:rPr>
                          <w:noProof/>
                        </w:rPr>
                        <w:fldChar w:fldCharType="begin"/>
                      </w:r>
                      <w:r>
                        <w:rPr>
                          <w:noProof/>
                        </w:rPr>
                        <w:instrText xml:space="preserve"> SEQ Şekil \* ARABIC </w:instrText>
                      </w:r>
                      <w:r>
                        <w:rPr>
                          <w:noProof/>
                        </w:rPr>
                        <w:fldChar w:fldCharType="separate"/>
                      </w:r>
                      <w:r>
                        <w:rPr>
                          <w:noProof/>
                        </w:rPr>
                        <w:t>4</w:t>
                      </w:r>
                      <w:r>
                        <w:rPr>
                          <w:noProof/>
                        </w:rPr>
                        <w:fldChar w:fldCharType="end"/>
                      </w:r>
                      <w:r>
                        <w:t>: İzleme ve Değerlendirme Süreci</w:t>
                      </w:r>
                      <w:bookmarkEnd w:id="48"/>
                    </w:p>
                  </w:txbxContent>
                </v:textbox>
                <w10:wrap type="square" anchorx="margin"/>
              </v:shape>
            </w:pict>
          </mc:Fallback>
        </mc:AlternateContent>
      </w:r>
      <w:r w:rsidR="00DB543B" w:rsidRPr="005432F2">
        <w:t>İzleme ve Değerlendirme Sürecinin İşleyişi</w:t>
      </w:r>
      <w:bookmarkEnd w:id="50"/>
    </w:p>
    <w:p w:rsidR="001A27E0" w:rsidRDefault="001A27E0" w:rsidP="00DB543B"/>
    <w:p w:rsidR="00DB543B" w:rsidRPr="005432F2" w:rsidRDefault="001A27E0" w:rsidP="00DB543B">
      <w:r>
        <w:rPr>
          <w:noProof/>
          <w:lang w:eastAsia="tr-TR"/>
        </w:rPr>
        <w:drawing>
          <wp:anchor distT="0" distB="0" distL="114300" distR="114300" simplePos="0" relativeHeight="251733504" behindDoc="1" locked="0" layoutInCell="1" allowOverlap="1">
            <wp:simplePos x="0" y="0"/>
            <wp:positionH relativeFrom="margin">
              <wp:posOffset>119380</wp:posOffset>
            </wp:positionH>
            <wp:positionV relativeFrom="paragraph">
              <wp:posOffset>78105</wp:posOffset>
            </wp:positionV>
            <wp:extent cx="5343525" cy="2762250"/>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1ı.JPG"/>
                    <pic:cNvPicPr/>
                  </pic:nvPicPr>
                  <pic:blipFill rotWithShape="1">
                    <a:blip r:embed="rId22">
                      <a:extLst>
                        <a:ext uri="{28A0092B-C50C-407E-A947-70E740481C1C}">
                          <a14:useLocalDpi xmlns:a14="http://schemas.microsoft.com/office/drawing/2010/main" val="0"/>
                        </a:ext>
                      </a:extLst>
                    </a:blip>
                    <a:srcRect l="2194" r="3074" b="2027"/>
                    <a:stretch/>
                  </pic:blipFill>
                  <pic:spPr bwMode="auto">
                    <a:xfrm>
                      <a:off x="0" y="0"/>
                      <a:ext cx="5343525" cy="2762250"/>
                    </a:xfrm>
                    <a:prstGeom prst="rect">
                      <a:avLst/>
                    </a:prstGeom>
                    <a:ln>
                      <a:noFill/>
                    </a:ln>
                    <a:extLst>
                      <a:ext uri="{53640926-AAD7-44D8-BBD7-CCE9431645EC}">
                        <a14:shadowObscured xmlns:a14="http://schemas.microsoft.com/office/drawing/2010/main"/>
                      </a:ext>
                    </a:extLst>
                  </pic:spPr>
                </pic:pic>
              </a:graphicData>
            </a:graphic>
          </wp:anchor>
        </w:drawing>
      </w:r>
      <w:r w:rsidR="00DB543B" w:rsidRPr="005432F2">
        <w:t>İzleme ve değerlendirme sürecinin işleyişi ana hatları ile aşağıdaki şekilde özetlenmiştir.</w:t>
      </w:r>
    </w:p>
    <w:p w:rsidR="00DB543B" w:rsidRPr="005432F2" w:rsidRDefault="0086778A" w:rsidP="0086778A">
      <w:r>
        <w:t>Şemdinli İlçe Milli Eğitim Müdürlüğü</w:t>
      </w:r>
      <w:r w:rsidR="00DB543B" w:rsidRPr="005432F2">
        <w:t xml:space="preserve"> 2019–2023 Stratejik Planı’nda yer alan performans göstergelerinin gerçekleşme durumlarının tespiti yılda iki kez yapılacaktır. Ara izleme olarak nitelendirilebilecek yılın ilk altı aylık dönemini kapsayan birinci izleme kapsamında, </w:t>
      </w:r>
      <w:r>
        <w:t>Şemdinli İlçe Milli Eğitim Müdürlüğü</w:t>
      </w:r>
      <w:r w:rsidR="00DB543B" w:rsidRPr="005432F2">
        <w:t xml:space="preserve"> Stratejik Plan İzleme ve Değerlendirme Modülü vasıtasıyla, Strateji Geliştirme Başkanlığı tarafından harcama birimlerinden sorumlu oldukları performans göstergeleri ve stratejiler ile ilgili gerçekleşme durumlarına ilişkin veriler toplanarak </w:t>
      </w:r>
      <w:r>
        <w:t>pekiştirilecektir</w:t>
      </w:r>
      <w:r w:rsidR="00DB543B" w:rsidRPr="005432F2">
        <w:t xml:space="preserve">. Performans hedeflerinin gerçekleşme durumları hakkında hazırlanan “stratejik plan izleme raporu” </w:t>
      </w:r>
      <w:r>
        <w:t xml:space="preserve">Valilik, İl Milli Eğitim </w:t>
      </w:r>
      <w:proofErr w:type="spellStart"/>
      <w:proofErr w:type="gramStart"/>
      <w:r>
        <w:t>Müdürlüğü,Kaymakamlık</w:t>
      </w:r>
      <w:r w:rsidR="00DB543B" w:rsidRPr="005432F2">
        <w:t>ve</w:t>
      </w:r>
      <w:proofErr w:type="spellEnd"/>
      <w:proofErr w:type="gramEnd"/>
      <w:r w:rsidR="00DB543B" w:rsidRPr="005432F2">
        <w:t xml:space="preserve">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p>
    <w:p w:rsidR="00DB543B" w:rsidRPr="005432F2" w:rsidRDefault="00DB543B" w:rsidP="00904ABC">
      <w:r w:rsidRPr="005432F2">
        <w:t xml:space="preserve">Yılın tamamına ilişkin ikinci izleme kapsamında ise </w:t>
      </w:r>
      <w:r w:rsidR="0086778A">
        <w:t>İlçe Milli Eğitim Müdürlüğü</w:t>
      </w:r>
      <w:r w:rsidR="0086778A" w:rsidRPr="005432F2">
        <w:t xml:space="preserve"> Stratejik Plan İzleme ve Değerlendirme Modülü vasıtasıyla</w:t>
      </w:r>
      <w:r w:rsidRPr="005432F2">
        <w:t xml:space="preserve">, Strateji Geliştirme Başkanlığı tarafından harcama birimlerinden sorumlu oldukları performans göstergeleri ve stratejiler ile ilgili </w:t>
      </w:r>
      <w:proofErr w:type="gramStart"/>
      <w:r w:rsidRPr="005432F2">
        <w:t>yıl sonu</w:t>
      </w:r>
      <w:proofErr w:type="gramEnd"/>
      <w:r w:rsidRPr="005432F2">
        <w:t xml:space="preserve"> gerçekleşme durumlarına ait veriler </w:t>
      </w:r>
      <w:proofErr w:type="spellStart"/>
      <w:r w:rsidRPr="005432F2">
        <w:t>to</w:t>
      </w:r>
      <w:r w:rsidR="003C3366">
        <w:t>planarak</w:t>
      </w:r>
      <w:r w:rsidR="00904ABC">
        <w:t>pekiştirilecektir</w:t>
      </w:r>
      <w:proofErr w:type="spellEnd"/>
      <w:r w:rsidR="00904ABC">
        <w:t>.</w:t>
      </w:r>
    </w:p>
    <w:p w:rsidR="001E5CB3" w:rsidRPr="00997842" w:rsidRDefault="001E5CB3" w:rsidP="00997842">
      <w:pPr>
        <w:tabs>
          <w:tab w:val="left" w:pos="2796"/>
        </w:tabs>
      </w:pPr>
    </w:p>
    <w:sectPr w:rsidR="001E5CB3" w:rsidRPr="00997842" w:rsidSect="00E736DF">
      <w:headerReference w:type="default" r:id="rId23"/>
      <w:footerReference w:type="default" r:id="rId24"/>
      <w:pgSz w:w="16838" w:h="11906" w:orient="landscape"/>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53" w:rsidRDefault="009F1053" w:rsidP="002E37FB">
      <w:pPr>
        <w:spacing w:after="0" w:line="240" w:lineRule="auto"/>
      </w:pPr>
      <w:r>
        <w:separator/>
      </w:r>
    </w:p>
  </w:endnote>
  <w:endnote w:type="continuationSeparator" w:id="0">
    <w:p w:rsidR="009F1053" w:rsidRDefault="009F1053" w:rsidP="002E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13448"/>
      <w:docPartObj>
        <w:docPartGallery w:val="Page Numbers (Bottom of Page)"/>
        <w:docPartUnique/>
      </w:docPartObj>
    </w:sdtPr>
    <w:sdtEndPr/>
    <w:sdtContent>
      <w:p w:rsidR="009F1053" w:rsidRDefault="009F1053">
        <w:pPr>
          <w:pStyle w:val="Altbilgi"/>
          <w:jc w:val="right"/>
        </w:pPr>
        <w:r>
          <w:fldChar w:fldCharType="begin"/>
        </w:r>
        <w:r>
          <w:instrText>PAGE   \* MERGEFORMAT</w:instrText>
        </w:r>
        <w:r>
          <w:fldChar w:fldCharType="separate"/>
        </w:r>
        <w:r w:rsidR="00AB7491">
          <w:rPr>
            <w:noProof/>
          </w:rPr>
          <w:t>39</w:t>
        </w:r>
        <w:r>
          <w:rPr>
            <w:noProof/>
          </w:rPr>
          <w:fldChar w:fldCharType="end"/>
        </w:r>
      </w:p>
    </w:sdtContent>
  </w:sdt>
  <w:p w:rsidR="009F1053" w:rsidRDefault="009F10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53" w:rsidRDefault="009F1053" w:rsidP="002E37FB">
      <w:pPr>
        <w:spacing w:after="0" w:line="240" w:lineRule="auto"/>
      </w:pPr>
      <w:r>
        <w:separator/>
      </w:r>
    </w:p>
  </w:footnote>
  <w:footnote w:type="continuationSeparator" w:id="0">
    <w:p w:rsidR="009F1053" w:rsidRDefault="009F1053" w:rsidP="002E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53" w:rsidRDefault="009F1053">
    <w:pPr>
      <w:pStyle w:val="stbilgi"/>
    </w:pPr>
  </w:p>
  <w:p w:rsidR="009F1053" w:rsidRDefault="009F105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24C"/>
    <w:multiLevelType w:val="hybridMultilevel"/>
    <w:tmpl w:val="ADD2EE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DE7564"/>
    <w:multiLevelType w:val="hybridMultilevel"/>
    <w:tmpl w:val="6D68CCB0"/>
    <w:lvl w:ilvl="0" w:tplc="3AA2E4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A883D8F"/>
    <w:multiLevelType w:val="hybridMultilevel"/>
    <w:tmpl w:val="79564670"/>
    <w:lvl w:ilvl="0" w:tplc="B0DA22A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E8A01AC"/>
    <w:multiLevelType w:val="hybridMultilevel"/>
    <w:tmpl w:val="2F8C5552"/>
    <w:lvl w:ilvl="0" w:tplc="95A202B4">
      <w:start w:val="1"/>
      <w:numFmt w:val="bullet"/>
      <w:lvlText w:val=""/>
      <w:lvlJc w:val="left"/>
      <w:pPr>
        <w:tabs>
          <w:tab w:val="num" w:pos="795"/>
        </w:tabs>
        <w:ind w:left="795" w:hanging="435"/>
      </w:pPr>
      <w:rPr>
        <w:rFonts w:ascii="Symbol" w:eastAsia="Symbol" w:hAnsi="Symbol" w:cs="Symbol" w:hint="default"/>
        <w:color w:val="4F473F"/>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43C069DD"/>
    <w:multiLevelType w:val="hybridMultilevel"/>
    <w:tmpl w:val="16B6A8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6DF1DCC"/>
    <w:multiLevelType w:val="hybridMultilevel"/>
    <w:tmpl w:val="1CE01FA2"/>
    <w:lvl w:ilvl="0" w:tplc="041F0005">
      <w:start w:val="1"/>
      <w:numFmt w:val="bullet"/>
      <w:lvlText w:val=""/>
      <w:lvlJc w:val="left"/>
      <w:pPr>
        <w:ind w:left="67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1086CE3"/>
    <w:multiLevelType w:val="hybridMultilevel"/>
    <w:tmpl w:val="47FA91B2"/>
    <w:lvl w:ilvl="0" w:tplc="C0503CF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B06B9F"/>
    <w:multiLevelType w:val="hybridMultilevel"/>
    <w:tmpl w:val="9CD40778"/>
    <w:lvl w:ilvl="0" w:tplc="D89C8E1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D9D1586"/>
    <w:multiLevelType w:val="hybridMultilevel"/>
    <w:tmpl w:val="D3FE3B16"/>
    <w:lvl w:ilvl="0" w:tplc="85B03F5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6D714CAA"/>
    <w:multiLevelType w:val="hybridMultilevel"/>
    <w:tmpl w:val="93EE8EF0"/>
    <w:lvl w:ilvl="0" w:tplc="04F8FFB2">
      <w:start w:val="1"/>
      <w:numFmt w:val="decimal"/>
      <w:lvlText w:val="%1."/>
      <w:lvlJc w:val="left"/>
      <w:pPr>
        <w:ind w:left="767" w:hanging="360"/>
      </w:pPr>
      <w:rPr>
        <w:b/>
      </w:rPr>
    </w:lvl>
    <w:lvl w:ilvl="1" w:tplc="041F0019">
      <w:start w:val="1"/>
      <w:numFmt w:val="lowerLetter"/>
      <w:lvlText w:val="%2."/>
      <w:lvlJc w:val="left"/>
      <w:pPr>
        <w:ind w:left="1487" w:hanging="360"/>
      </w:pPr>
    </w:lvl>
    <w:lvl w:ilvl="2" w:tplc="041F001B">
      <w:start w:val="1"/>
      <w:numFmt w:val="lowerRoman"/>
      <w:lvlText w:val="%3."/>
      <w:lvlJc w:val="right"/>
      <w:pPr>
        <w:ind w:left="2207" w:hanging="180"/>
      </w:pPr>
    </w:lvl>
    <w:lvl w:ilvl="3" w:tplc="041F000F">
      <w:start w:val="1"/>
      <w:numFmt w:val="decimal"/>
      <w:lvlText w:val="%4."/>
      <w:lvlJc w:val="left"/>
      <w:pPr>
        <w:ind w:left="2927" w:hanging="360"/>
      </w:pPr>
    </w:lvl>
    <w:lvl w:ilvl="4" w:tplc="041F0019">
      <w:start w:val="1"/>
      <w:numFmt w:val="lowerLetter"/>
      <w:lvlText w:val="%5."/>
      <w:lvlJc w:val="left"/>
      <w:pPr>
        <w:ind w:left="3647" w:hanging="360"/>
      </w:pPr>
    </w:lvl>
    <w:lvl w:ilvl="5" w:tplc="041F001B">
      <w:start w:val="1"/>
      <w:numFmt w:val="lowerRoman"/>
      <w:lvlText w:val="%6."/>
      <w:lvlJc w:val="right"/>
      <w:pPr>
        <w:ind w:left="4367" w:hanging="180"/>
      </w:pPr>
    </w:lvl>
    <w:lvl w:ilvl="6" w:tplc="041F000F">
      <w:start w:val="1"/>
      <w:numFmt w:val="decimal"/>
      <w:lvlText w:val="%7."/>
      <w:lvlJc w:val="left"/>
      <w:pPr>
        <w:ind w:left="5087" w:hanging="360"/>
      </w:pPr>
    </w:lvl>
    <w:lvl w:ilvl="7" w:tplc="041F0019">
      <w:start w:val="1"/>
      <w:numFmt w:val="lowerLetter"/>
      <w:lvlText w:val="%8."/>
      <w:lvlJc w:val="left"/>
      <w:pPr>
        <w:ind w:left="5807" w:hanging="360"/>
      </w:pPr>
    </w:lvl>
    <w:lvl w:ilvl="8" w:tplc="041F001B">
      <w:start w:val="1"/>
      <w:numFmt w:val="lowerRoman"/>
      <w:lvlText w:val="%9."/>
      <w:lvlJc w:val="right"/>
      <w:pPr>
        <w:ind w:left="6527" w:hanging="180"/>
      </w:pPr>
    </w:lvl>
  </w:abstractNum>
  <w:abstractNum w:abstractNumId="11">
    <w:nsid w:val="72905FF4"/>
    <w:multiLevelType w:val="hybridMultilevel"/>
    <w:tmpl w:val="C1E2AF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2"/>
  </w:num>
  <w:num w:numId="5">
    <w:abstractNumId w:val="0"/>
  </w:num>
  <w:num w:numId="6">
    <w:abstractNumId w:val="6"/>
  </w:num>
  <w:num w:numId="7">
    <w:abstractNumId w:val="8"/>
  </w:num>
  <w:num w:numId="8">
    <w:abstractNumId w:val="1"/>
  </w:num>
  <w:num w:numId="9">
    <w:abstractNumId w:val="2"/>
  </w:num>
  <w:num w:numId="10">
    <w:abstractNumId w:val="4"/>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D5"/>
    <w:rsid w:val="00000668"/>
    <w:rsid w:val="0000498D"/>
    <w:rsid w:val="00005A36"/>
    <w:rsid w:val="00006C9E"/>
    <w:rsid w:val="00012129"/>
    <w:rsid w:val="000139A3"/>
    <w:rsid w:val="00015C99"/>
    <w:rsid w:val="00025FD4"/>
    <w:rsid w:val="00026B7F"/>
    <w:rsid w:val="00026EF8"/>
    <w:rsid w:val="00032F78"/>
    <w:rsid w:val="000365BB"/>
    <w:rsid w:val="00041AC1"/>
    <w:rsid w:val="00042ECA"/>
    <w:rsid w:val="0004387D"/>
    <w:rsid w:val="0005464C"/>
    <w:rsid w:val="000555E9"/>
    <w:rsid w:val="00057A04"/>
    <w:rsid w:val="00061861"/>
    <w:rsid w:val="00062CBB"/>
    <w:rsid w:val="00063F1E"/>
    <w:rsid w:val="00064055"/>
    <w:rsid w:val="0006743E"/>
    <w:rsid w:val="0007066B"/>
    <w:rsid w:val="00070D1D"/>
    <w:rsid w:val="0007241B"/>
    <w:rsid w:val="00081BF0"/>
    <w:rsid w:val="00081EA9"/>
    <w:rsid w:val="00086007"/>
    <w:rsid w:val="000866BB"/>
    <w:rsid w:val="000930E6"/>
    <w:rsid w:val="000955A8"/>
    <w:rsid w:val="000A0552"/>
    <w:rsid w:val="000A1CDA"/>
    <w:rsid w:val="000A48A2"/>
    <w:rsid w:val="000A77D3"/>
    <w:rsid w:val="000A7E68"/>
    <w:rsid w:val="000B25B0"/>
    <w:rsid w:val="000B3C17"/>
    <w:rsid w:val="000B6B6D"/>
    <w:rsid w:val="000B7304"/>
    <w:rsid w:val="000B762E"/>
    <w:rsid w:val="000B7734"/>
    <w:rsid w:val="000C4F23"/>
    <w:rsid w:val="000C6BCC"/>
    <w:rsid w:val="000C6DBA"/>
    <w:rsid w:val="000D462E"/>
    <w:rsid w:val="000D7EF7"/>
    <w:rsid w:val="000E44B8"/>
    <w:rsid w:val="000F27D9"/>
    <w:rsid w:val="000F2B23"/>
    <w:rsid w:val="000F3274"/>
    <w:rsid w:val="000F3D71"/>
    <w:rsid w:val="00105672"/>
    <w:rsid w:val="0010774F"/>
    <w:rsid w:val="001078B0"/>
    <w:rsid w:val="00110535"/>
    <w:rsid w:val="001128CB"/>
    <w:rsid w:val="00113FF1"/>
    <w:rsid w:val="0011463F"/>
    <w:rsid w:val="00116B16"/>
    <w:rsid w:val="0012020E"/>
    <w:rsid w:val="001308D6"/>
    <w:rsid w:val="0013289F"/>
    <w:rsid w:val="00132A0B"/>
    <w:rsid w:val="00133275"/>
    <w:rsid w:val="00134C5B"/>
    <w:rsid w:val="00136911"/>
    <w:rsid w:val="001379A5"/>
    <w:rsid w:val="00143B6E"/>
    <w:rsid w:val="001444F0"/>
    <w:rsid w:val="001512B3"/>
    <w:rsid w:val="00154D32"/>
    <w:rsid w:val="00156740"/>
    <w:rsid w:val="00161520"/>
    <w:rsid w:val="0016312A"/>
    <w:rsid w:val="001646B2"/>
    <w:rsid w:val="0017160A"/>
    <w:rsid w:val="00174422"/>
    <w:rsid w:val="00174C00"/>
    <w:rsid w:val="00174EA8"/>
    <w:rsid w:val="001767FC"/>
    <w:rsid w:val="00176883"/>
    <w:rsid w:val="00180ABC"/>
    <w:rsid w:val="001867BB"/>
    <w:rsid w:val="00186D1F"/>
    <w:rsid w:val="00192ABB"/>
    <w:rsid w:val="00195A41"/>
    <w:rsid w:val="001A27E0"/>
    <w:rsid w:val="001A4997"/>
    <w:rsid w:val="001B108B"/>
    <w:rsid w:val="001B1F29"/>
    <w:rsid w:val="001B2B75"/>
    <w:rsid w:val="001B2CF1"/>
    <w:rsid w:val="001C3101"/>
    <w:rsid w:val="001C3D1A"/>
    <w:rsid w:val="001D7C34"/>
    <w:rsid w:val="001E43F1"/>
    <w:rsid w:val="001E45E2"/>
    <w:rsid w:val="001E51E6"/>
    <w:rsid w:val="001E526E"/>
    <w:rsid w:val="001E5CB3"/>
    <w:rsid w:val="001E619C"/>
    <w:rsid w:val="001E6798"/>
    <w:rsid w:val="001F326A"/>
    <w:rsid w:val="001F4E75"/>
    <w:rsid w:val="00205477"/>
    <w:rsid w:val="002112F9"/>
    <w:rsid w:val="00214127"/>
    <w:rsid w:val="00215954"/>
    <w:rsid w:val="0021655E"/>
    <w:rsid w:val="0022208E"/>
    <w:rsid w:val="002265E6"/>
    <w:rsid w:val="00227488"/>
    <w:rsid w:val="0023784A"/>
    <w:rsid w:val="00241E84"/>
    <w:rsid w:val="0024596E"/>
    <w:rsid w:val="002502E3"/>
    <w:rsid w:val="0025272D"/>
    <w:rsid w:val="00253B80"/>
    <w:rsid w:val="002557FD"/>
    <w:rsid w:val="0025746A"/>
    <w:rsid w:val="00260027"/>
    <w:rsid w:val="002605C6"/>
    <w:rsid w:val="00260F52"/>
    <w:rsid w:val="00261BA6"/>
    <w:rsid w:val="00263990"/>
    <w:rsid w:val="00264723"/>
    <w:rsid w:val="002649AF"/>
    <w:rsid w:val="00264F4B"/>
    <w:rsid w:val="002813DC"/>
    <w:rsid w:val="002817EA"/>
    <w:rsid w:val="00282898"/>
    <w:rsid w:val="002838B9"/>
    <w:rsid w:val="002861A0"/>
    <w:rsid w:val="00295AB7"/>
    <w:rsid w:val="00296CD2"/>
    <w:rsid w:val="002A0DF3"/>
    <w:rsid w:val="002A6308"/>
    <w:rsid w:val="002B4A8D"/>
    <w:rsid w:val="002C472E"/>
    <w:rsid w:val="002C607E"/>
    <w:rsid w:val="002D22E7"/>
    <w:rsid w:val="002D2380"/>
    <w:rsid w:val="002D63BD"/>
    <w:rsid w:val="002D6BEC"/>
    <w:rsid w:val="002E091E"/>
    <w:rsid w:val="002E2D3D"/>
    <w:rsid w:val="002E37FB"/>
    <w:rsid w:val="002E53D0"/>
    <w:rsid w:val="002E5ECD"/>
    <w:rsid w:val="002E7E05"/>
    <w:rsid w:val="002F1D44"/>
    <w:rsid w:val="002F484D"/>
    <w:rsid w:val="00310E54"/>
    <w:rsid w:val="003141B1"/>
    <w:rsid w:val="003141ED"/>
    <w:rsid w:val="00317869"/>
    <w:rsid w:val="00325344"/>
    <w:rsid w:val="003253C6"/>
    <w:rsid w:val="003312EA"/>
    <w:rsid w:val="00331C7B"/>
    <w:rsid w:val="00331F08"/>
    <w:rsid w:val="00333AE7"/>
    <w:rsid w:val="00335855"/>
    <w:rsid w:val="00343D13"/>
    <w:rsid w:val="00345422"/>
    <w:rsid w:val="00351986"/>
    <w:rsid w:val="003534D3"/>
    <w:rsid w:val="00353543"/>
    <w:rsid w:val="003575D6"/>
    <w:rsid w:val="00367A45"/>
    <w:rsid w:val="00367DB7"/>
    <w:rsid w:val="0037214F"/>
    <w:rsid w:val="00377663"/>
    <w:rsid w:val="00380AE5"/>
    <w:rsid w:val="003855CE"/>
    <w:rsid w:val="00385881"/>
    <w:rsid w:val="003918A7"/>
    <w:rsid w:val="003920B4"/>
    <w:rsid w:val="00394B0C"/>
    <w:rsid w:val="00394E23"/>
    <w:rsid w:val="00397E9D"/>
    <w:rsid w:val="00397EA4"/>
    <w:rsid w:val="003A1667"/>
    <w:rsid w:val="003A5859"/>
    <w:rsid w:val="003B1AF1"/>
    <w:rsid w:val="003B5786"/>
    <w:rsid w:val="003C0687"/>
    <w:rsid w:val="003C0945"/>
    <w:rsid w:val="003C0D8D"/>
    <w:rsid w:val="003C2DA1"/>
    <w:rsid w:val="003C3366"/>
    <w:rsid w:val="003C4D30"/>
    <w:rsid w:val="003C50D3"/>
    <w:rsid w:val="003D0951"/>
    <w:rsid w:val="003D2AB1"/>
    <w:rsid w:val="003D410F"/>
    <w:rsid w:val="003D4735"/>
    <w:rsid w:val="003E4049"/>
    <w:rsid w:val="003E62D5"/>
    <w:rsid w:val="003F1B05"/>
    <w:rsid w:val="004009F5"/>
    <w:rsid w:val="00401A46"/>
    <w:rsid w:val="0040245C"/>
    <w:rsid w:val="0040303A"/>
    <w:rsid w:val="00403C47"/>
    <w:rsid w:val="004069C7"/>
    <w:rsid w:val="00414D49"/>
    <w:rsid w:val="00415CD2"/>
    <w:rsid w:val="00416AB4"/>
    <w:rsid w:val="00417CE4"/>
    <w:rsid w:val="004232FD"/>
    <w:rsid w:val="0042549A"/>
    <w:rsid w:val="00426CAC"/>
    <w:rsid w:val="00427330"/>
    <w:rsid w:val="004346FF"/>
    <w:rsid w:val="0043575C"/>
    <w:rsid w:val="00437C8E"/>
    <w:rsid w:val="00440DA8"/>
    <w:rsid w:val="004413A7"/>
    <w:rsid w:val="00450880"/>
    <w:rsid w:val="0045185E"/>
    <w:rsid w:val="00454CA1"/>
    <w:rsid w:val="004560FB"/>
    <w:rsid w:val="004573D9"/>
    <w:rsid w:val="00464C06"/>
    <w:rsid w:val="00470B6E"/>
    <w:rsid w:val="00487C73"/>
    <w:rsid w:val="00491F7C"/>
    <w:rsid w:val="0049567D"/>
    <w:rsid w:val="00495922"/>
    <w:rsid w:val="00496B20"/>
    <w:rsid w:val="004970C9"/>
    <w:rsid w:val="00497F39"/>
    <w:rsid w:val="004A5622"/>
    <w:rsid w:val="004B167C"/>
    <w:rsid w:val="004B2B32"/>
    <w:rsid w:val="004B53EC"/>
    <w:rsid w:val="004B7B6D"/>
    <w:rsid w:val="004C5D51"/>
    <w:rsid w:val="004D56A7"/>
    <w:rsid w:val="004D6734"/>
    <w:rsid w:val="004D7828"/>
    <w:rsid w:val="004E30CF"/>
    <w:rsid w:val="004E5681"/>
    <w:rsid w:val="004F44CF"/>
    <w:rsid w:val="004F467D"/>
    <w:rsid w:val="00502EE0"/>
    <w:rsid w:val="005058D4"/>
    <w:rsid w:val="005069D0"/>
    <w:rsid w:val="00511F1B"/>
    <w:rsid w:val="00513D39"/>
    <w:rsid w:val="00513E0C"/>
    <w:rsid w:val="005222B4"/>
    <w:rsid w:val="005253B1"/>
    <w:rsid w:val="0052611B"/>
    <w:rsid w:val="0053269F"/>
    <w:rsid w:val="00533D1D"/>
    <w:rsid w:val="005422D6"/>
    <w:rsid w:val="005432F2"/>
    <w:rsid w:val="005444A8"/>
    <w:rsid w:val="00544946"/>
    <w:rsid w:val="00546DEF"/>
    <w:rsid w:val="00547C53"/>
    <w:rsid w:val="00551E13"/>
    <w:rsid w:val="005630C7"/>
    <w:rsid w:val="00563A8C"/>
    <w:rsid w:val="00570AAA"/>
    <w:rsid w:val="005721CC"/>
    <w:rsid w:val="0058035C"/>
    <w:rsid w:val="00581E6B"/>
    <w:rsid w:val="0058204B"/>
    <w:rsid w:val="00582F0F"/>
    <w:rsid w:val="005929D4"/>
    <w:rsid w:val="00592C7B"/>
    <w:rsid w:val="005A4395"/>
    <w:rsid w:val="005A4564"/>
    <w:rsid w:val="005A48A8"/>
    <w:rsid w:val="005A7364"/>
    <w:rsid w:val="005C1660"/>
    <w:rsid w:val="005C25F2"/>
    <w:rsid w:val="005C30A9"/>
    <w:rsid w:val="005C70A6"/>
    <w:rsid w:val="005D0031"/>
    <w:rsid w:val="005E09C3"/>
    <w:rsid w:val="005E0C23"/>
    <w:rsid w:val="005E18CC"/>
    <w:rsid w:val="005E190C"/>
    <w:rsid w:val="005E2549"/>
    <w:rsid w:val="005E4027"/>
    <w:rsid w:val="005E42BB"/>
    <w:rsid w:val="005E6810"/>
    <w:rsid w:val="005E6FEE"/>
    <w:rsid w:val="005F152A"/>
    <w:rsid w:val="005F21A6"/>
    <w:rsid w:val="005F7E15"/>
    <w:rsid w:val="00600CC0"/>
    <w:rsid w:val="00603E64"/>
    <w:rsid w:val="00611C9D"/>
    <w:rsid w:val="006127A4"/>
    <w:rsid w:val="0061630D"/>
    <w:rsid w:val="00621D1F"/>
    <w:rsid w:val="00621DD1"/>
    <w:rsid w:val="00627B7E"/>
    <w:rsid w:val="00631929"/>
    <w:rsid w:val="006419F4"/>
    <w:rsid w:val="00646FA9"/>
    <w:rsid w:val="00647DDF"/>
    <w:rsid w:val="006507CB"/>
    <w:rsid w:val="006522F8"/>
    <w:rsid w:val="006541FE"/>
    <w:rsid w:val="006627CB"/>
    <w:rsid w:val="006639C6"/>
    <w:rsid w:val="00664F26"/>
    <w:rsid w:val="00665C6D"/>
    <w:rsid w:val="00667921"/>
    <w:rsid w:val="00671A44"/>
    <w:rsid w:val="0067453E"/>
    <w:rsid w:val="006862DE"/>
    <w:rsid w:val="00686F27"/>
    <w:rsid w:val="00690F65"/>
    <w:rsid w:val="00691785"/>
    <w:rsid w:val="00693238"/>
    <w:rsid w:val="006955B3"/>
    <w:rsid w:val="006A3D32"/>
    <w:rsid w:val="006A435E"/>
    <w:rsid w:val="006A51DC"/>
    <w:rsid w:val="006B088D"/>
    <w:rsid w:val="006B1E52"/>
    <w:rsid w:val="006B3B15"/>
    <w:rsid w:val="006C03E2"/>
    <w:rsid w:val="006C71E9"/>
    <w:rsid w:val="006D4FE3"/>
    <w:rsid w:val="006D5162"/>
    <w:rsid w:val="006D6747"/>
    <w:rsid w:val="006E13BC"/>
    <w:rsid w:val="006E19D0"/>
    <w:rsid w:val="006E2C17"/>
    <w:rsid w:val="006E35E4"/>
    <w:rsid w:val="006E3868"/>
    <w:rsid w:val="006E48BA"/>
    <w:rsid w:val="006E6FD4"/>
    <w:rsid w:val="006F0B72"/>
    <w:rsid w:val="006F27B7"/>
    <w:rsid w:val="006F50CD"/>
    <w:rsid w:val="006F60C0"/>
    <w:rsid w:val="006F7AF6"/>
    <w:rsid w:val="006F7E00"/>
    <w:rsid w:val="007001E1"/>
    <w:rsid w:val="00701485"/>
    <w:rsid w:val="007043D6"/>
    <w:rsid w:val="00704569"/>
    <w:rsid w:val="00705D95"/>
    <w:rsid w:val="00713F1A"/>
    <w:rsid w:val="00714433"/>
    <w:rsid w:val="00714F31"/>
    <w:rsid w:val="007154F4"/>
    <w:rsid w:val="00716242"/>
    <w:rsid w:val="0072166F"/>
    <w:rsid w:val="00722BB5"/>
    <w:rsid w:val="00722F05"/>
    <w:rsid w:val="00723092"/>
    <w:rsid w:val="00725285"/>
    <w:rsid w:val="0072649B"/>
    <w:rsid w:val="00731216"/>
    <w:rsid w:val="00734577"/>
    <w:rsid w:val="00734FC9"/>
    <w:rsid w:val="00737B6D"/>
    <w:rsid w:val="00751213"/>
    <w:rsid w:val="0075177C"/>
    <w:rsid w:val="0075715B"/>
    <w:rsid w:val="00761145"/>
    <w:rsid w:val="00764BA6"/>
    <w:rsid w:val="00770AE1"/>
    <w:rsid w:val="00772CB4"/>
    <w:rsid w:val="0077486F"/>
    <w:rsid w:val="007832CC"/>
    <w:rsid w:val="00783B36"/>
    <w:rsid w:val="00783E83"/>
    <w:rsid w:val="00786DBC"/>
    <w:rsid w:val="00787B50"/>
    <w:rsid w:val="00787F3E"/>
    <w:rsid w:val="00791681"/>
    <w:rsid w:val="007917C2"/>
    <w:rsid w:val="00791989"/>
    <w:rsid w:val="00793847"/>
    <w:rsid w:val="00793A4B"/>
    <w:rsid w:val="007A0E6C"/>
    <w:rsid w:val="007A1955"/>
    <w:rsid w:val="007A2888"/>
    <w:rsid w:val="007B15CF"/>
    <w:rsid w:val="007B29B6"/>
    <w:rsid w:val="007B2A99"/>
    <w:rsid w:val="007B2BA9"/>
    <w:rsid w:val="007B4269"/>
    <w:rsid w:val="007B58B0"/>
    <w:rsid w:val="007B720F"/>
    <w:rsid w:val="007B7460"/>
    <w:rsid w:val="007C13B9"/>
    <w:rsid w:val="007C5A15"/>
    <w:rsid w:val="007D153A"/>
    <w:rsid w:val="007D1F22"/>
    <w:rsid w:val="007D264B"/>
    <w:rsid w:val="007D59D1"/>
    <w:rsid w:val="007D7904"/>
    <w:rsid w:val="007E11BD"/>
    <w:rsid w:val="007E67A1"/>
    <w:rsid w:val="007F3184"/>
    <w:rsid w:val="007F5A73"/>
    <w:rsid w:val="007F7E3B"/>
    <w:rsid w:val="00802231"/>
    <w:rsid w:val="00807197"/>
    <w:rsid w:val="00811E5F"/>
    <w:rsid w:val="00813F3D"/>
    <w:rsid w:val="008200F2"/>
    <w:rsid w:val="008239CF"/>
    <w:rsid w:val="00825A50"/>
    <w:rsid w:val="00825A73"/>
    <w:rsid w:val="00832948"/>
    <w:rsid w:val="00836918"/>
    <w:rsid w:val="008370AA"/>
    <w:rsid w:val="00840383"/>
    <w:rsid w:val="0084226B"/>
    <w:rsid w:val="008447D3"/>
    <w:rsid w:val="008465BD"/>
    <w:rsid w:val="0085025D"/>
    <w:rsid w:val="00852F47"/>
    <w:rsid w:val="008530AC"/>
    <w:rsid w:val="00853261"/>
    <w:rsid w:val="00853EAF"/>
    <w:rsid w:val="00862C5F"/>
    <w:rsid w:val="00865B2D"/>
    <w:rsid w:val="00866EE0"/>
    <w:rsid w:val="0086778A"/>
    <w:rsid w:val="00875C3E"/>
    <w:rsid w:val="00881B08"/>
    <w:rsid w:val="0088360F"/>
    <w:rsid w:val="00883AAC"/>
    <w:rsid w:val="00885858"/>
    <w:rsid w:val="00885E83"/>
    <w:rsid w:val="008902F0"/>
    <w:rsid w:val="008914A3"/>
    <w:rsid w:val="00897031"/>
    <w:rsid w:val="008A0885"/>
    <w:rsid w:val="008A3F73"/>
    <w:rsid w:val="008A6DE8"/>
    <w:rsid w:val="008B0451"/>
    <w:rsid w:val="008B2860"/>
    <w:rsid w:val="008B3771"/>
    <w:rsid w:val="008B5DF7"/>
    <w:rsid w:val="008B6B23"/>
    <w:rsid w:val="008C4170"/>
    <w:rsid w:val="008C7BBA"/>
    <w:rsid w:val="008D39C1"/>
    <w:rsid w:val="008D4181"/>
    <w:rsid w:val="008D6E7B"/>
    <w:rsid w:val="008E0586"/>
    <w:rsid w:val="008E3A7D"/>
    <w:rsid w:val="008F2B08"/>
    <w:rsid w:val="008F4FAD"/>
    <w:rsid w:val="008F6B60"/>
    <w:rsid w:val="008F6F1C"/>
    <w:rsid w:val="00900407"/>
    <w:rsid w:val="00902DDF"/>
    <w:rsid w:val="00904AA2"/>
    <w:rsid w:val="00904ABC"/>
    <w:rsid w:val="009164B6"/>
    <w:rsid w:val="00916E6F"/>
    <w:rsid w:val="00920154"/>
    <w:rsid w:val="00922378"/>
    <w:rsid w:val="0092380E"/>
    <w:rsid w:val="00923E00"/>
    <w:rsid w:val="009270A1"/>
    <w:rsid w:val="00933A75"/>
    <w:rsid w:val="0093469B"/>
    <w:rsid w:val="00935751"/>
    <w:rsid w:val="009368EB"/>
    <w:rsid w:val="00937E52"/>
    <w:rsid w:val="00941EA3"/>
    <w:rsid w:val="00942192"/>
    <w:rsid w:val="00944711"/>
    <w:rsid w:val="00950B8B"/>
    <w:rsid w:val="00956A80"/>
    <w:rsid w:val="00962455"/>
    <w:rsid w:val="00966303"/>
    <w:rsid w:val="00966CD1"/>
    <w:rsid w:val="00967346"/>
    <w:rsid w:val="00970364"/>
    <w:rsid w:val="00973D52"/>
    <w:rsid w:val="00981780"/>
    <w:rsid w:val="00986CC8"/>
    <w:rsid w:val="0098761C"/>
    <w:rsid w:val="00990002"/>
    <w:rsid w:val="009905EE"/>
    <w:rsid w:val="00991B50"/>
    <w:rsid w:val="00994325"/>
    <w:rsid w:val="00997842"/>
    <w:rsid w:val="009A017A"/>
    <w:rsid w:val="009A2C84"/>
    <w:rsid w:val="009A3046"/>
    <w:rsid w:val="009A4192"/>
    <w:rsid w:val="009A6896"/>
    <w:rsid w:val="009A769C"/>
    <w:rsid w:val="009A7816"/>
    <w:rsid w:val="009B2CF5"/>
    <w:rsid w:val="009B77FF"/>
    <w:rsid w:val="009C42B4"/>
    <w:rsid w:val="009C489D"/>
    <w:rsid w:val="009C6D05"/>
    <w:rsid w:val="009C71DB"/>
    <w:rsid w:val="009D1F93"/>
    <w:rsid w:val="009D44B7"/>
    <w:rsid w:val="009E06CC"/>
    <w:rsid w:val="009E552C"/>
    <w:rsid w:val="009E7EC3"/>
    <w:rsid w:val="009F1053"/>
    <w:rsid w:val="00A02E7F"/>
    <w:rsid w:val="00A0311B"/>
    <w:rsid w:val="00A040ED"/>
    <w:rsid w:val="00A14C2E"/>
    <w:rsid w:val="00A16292"/>
    <w:rsid w:val="00A16819"/>
    <w:rsid w:val="00A17643"/>
    <w:rsid w:val="00A21CC6"/>
    <w:rsid w:val="00A24A23"/>
    <w:rsid w:val="00A25682"/>
    <w:rsid w:val="00A2713B"/>
    <w:rsid w:val="00A27E80"/>
    <w:rsid w:val="00A30903"/>
    <w:rsid w:val="00A31386"/>
    <w:rsid w:val="00A3154A"/>
    <w:rsid w:val="00A32896"/>
    <w:rsid w:val="00A34A91"/>
    <w:rsid w:val="00A40139"/>
    <w:rsid w:val="00A43951"/>
    <w:rsid w:val="00A47739"/>
    <w:rsid w:val="00A5406C"/>
    <w:rsid w:val="00A56556"/>
    <w:rsid w:val="00A56745"/>
    <w:rsid w:val="00A607E1"/>
    <w:rsid w:val="00A62583"/>
    <w:rsid w:val="00A6605A"/>
    <w:rsid w:val="00A76335"/>
    <w:rsid w:val="00A800DE"/>
    <w:rsid w:val="00A80E70"/>
    <w:rsid w:val="00A81B45"/>
    <w:rsid w:val="00A825DF"/>
    <w:rsid w:val="00A832EB"/>
    <w:rsid w:val="00A83D7A"/>
    <w:rsid w:val="00A8541B"/>
    <w:rsid w:val="00A93347"/>
    <w:rsid w:val="00A943A1"/>
    <w:rsid w:val="00A95AF5"/>
    <w:rsid w:val="00A96A24"/>
    <w:rsid w:val="00A97058"/>
    <w:rsid w:val="00AA0536"/>
    <w:rsid w:val="00AA56AB"/>
    <w:rsid w:val="00AB7491"/>
    <w:rsid w:val="00AB769F"/>
    <w:rsid w:val="00AC1759"/>
    <w:rsid w:val="00AC623C"/>
    <w:rsid w:val="00AD2FE0"/>
    <w:rsid w:val="00AD301E"/>
    <w:rsid w:val="00AD3C90"/>
    <w:rsid w:val="00AD5C89"/>
    <w:rsid w:val="00AE3B4D"/>
    <w:rsid w:val="00AF55DA"/>
    <w:rsid w:val="00AF7E0A"/>
    <w:rsid w:val="00B0004A"/>
    <w:rsid w:val="00B07B90"/>
    <w:rsid w:val="00B07D77"/>
    <w:rsid w:val="00B17C1F"/>
    <w:rsid w:val="00B225E8"/>
    <w:rsid w:val="00B26584"/>
    <w:rsid w:val="00B26FB7"/>
    <w:rsid w:val="00B32C19"/>
    <w:rsid w:val="00B37020"/>
    <w:rsid w:val="00B45AD2"/>
    <w:rsid w:val="00B5377C"/>
    <w:rsid w:val="00B55CF2"/>
    <w:rsid w:val="00B62B83"/>
    <w:rsid w:val="00B6478B"/>
    <w:rsid w:val="00B67129"/>
    <w:rsid w:val="00B71727"/>
    <w:rsid w:val="00B756B2"/>
    <w:rsid w:val="00B77B73"/>
    <w:rsid w:val="00B80312"/>
    <w:rsid w:val="00B80D87"/>
    <w:rsid w:val="00B80E8A"/>
    <w:rsid w:val="00B906D7"/>
    <w:rsid w:val="00B94F6E"/>
    <w:rsid w:val="00B951E2"/>
    <w:rsid w:val="00B968FA"/>
    <w:rsid w:val="00BA0D89"/>
    <w:rsid w:val="00BA11CF"/>
    <w:rsid w:val="00BA4894"/>
    <w:rsid w:val="00BA4956"/>
    <w:rsid w:val="00BA5DF4"/>
    <w:rsid w:val="00BA69C6"/>
    <w:rsid w:val="00BB0F6C"/>
    <w:rsid w:val="00BB3543"/>
    <w:rsid w:val="00BC1C87"/>
    <w:rsid w:val="00BC524B"/>
    <w:rsid w:val="00BC721B"/>
    <w:rsid w:val="00BD0333"/>
    <w:rsid w:val="00BD090A"/>
    <w:rsid w:val="00BE04D5"/>
    <w:rsid w:val="00BE28BD"/>
    <w:rsid w:val="00BE2B7C"/>
    <w:rsid w:val="00BF2835"/>
    <w:rsid w:val="00BF720F"/>
    <w:rsid w:val="00C03C83"/>
    <w:rsid w:val="00C119B4"/>
    <w:rsid w:val="00C17676"/>
    <w:rsid w:val="00C266A3"/>
    <w:rsid w:val="00C3702E"/>
    <w:rsid w:val="00C37420"/>
    <w:rsid w:val="00C43009"/>
    <w:rsid w:val="00C44D9E"/>
    <w:rsid w:val="00C520DB"/>
    <w:rsid w:val="00C524F6"/>
    <w:rsid w:val="00C5572D"/>
    <w:rsid w:val="00C56881"/>
    <w:rsid w:val="00C621F9"/>
    <w:rsid w:val="00C72561"/>
    <w:rsid w:val="00C74389"/>
    <w:rsid w:val="00C76386"/>
    <w:rsid w:val="00C86619"/>
    <w:rsid w:val="00C875CB"/>
    <w:rsid w:val="00C9091D"/>
    <w:rsid w:val="00C92F9E"/>
    <w:rsid w:val="00C94A7D"/>
    <w:rsid w:val="00CC0594"/>
    <w:rsid w:val="00CC13BE"/>
    <w:rsid w:val="00CC3FC3"/>
    <w:rsid w:val="00CD1C65"/>
    <w:rsid w:val="00CD2B70"/>
    <w:rsid w:val="00CD34DA"/>
    <w:rsid w:val="00CD47ED"/>
    <w:rsid w:val="00CD5398"/>
    <w:rsid w:val="00CD6695"/>
    <w:rsid w:val="00CD6B84"/>
    <w:rsid w:val="00CE1E08"/>
    <w:rsid w:val="00CE24B9"/>
    <w:rsid w:val="00CE30B0"/>
    <w:rsid w:val="00CE4925"/>
    <w:rsid w:val="00CE64FC"/>
    <w:rsid w:val="00CE6AAC"/>
    <w:rsid w:val="00CE7E7C"/>
    <w:rsid w:val="00CF7891"/>
    <w:rsid w:val="00D005CA"/>
    <w:rsid w:val="00D01E91"/>
    <w:rsid w:val="00D063EB"/>
    <w:rsid w:val="00D10DEE"/>
    <w:rsid w:val="00D10EA7"/>
    <w:rsid w:val="00D15D59"/>
    <w:rsid w:val="00D16770"/>
    <w:rsid w:val="00D23AAC"/>
    <w:rsid w:val="00D25706"/>
    <w:rsid w:val="00D27683"/>
    <w:rsid w:val="00D27F9C"/>
    <w:rsid w:val="00D33486"/>
    <w:rsid w:val="00D3433A"/>
    <w:rsid w:val="00D35167"/>
    <w:rsid w:val="00D413DE"/>
    <w:rsid w:val="00D431ED"/>
    <w:rsid w:val="00D50014"/>
    <w:rsid w:val="00D50209"/>
    <w:rsid w:val="00D5097A"/>
    <w:rsid w:val="00D564C7"/>
    <w:rsid w:val="00D66F93"/>
    <w:rsid w:val="00D6784B"/>
    <w:rsid w:val="00D70452"/>
    <w:rsid w:val="00D72B2B"/>
    <w:rsid w:val="00D74206"/>
    <w:rsid w:val="00D75449"/>
    <w:rsid w:val="00D76AAD"/>
    <w:rsid w:val="00D9261D"/>
    <w:rsid w:val="00D935A9"/>
    <w:rsid w:val="00D97F53"/>
    <w:rsid w:val="00DA0059"/>
    <w:rsid w:val="00DA0744"/>
    <w:rsid w:val="00DA12E1"/>
    <w:rsid w:val="00DA38DA"/>
    <w:rsid w:val="00DA3CC1"/>
    <w:rsid w:val="00DA77AF"/>
    <w:rsid w:val="00DA7B54"/>
    <w:rsid w:val="00DB543B"/>
    <w:rsid w:val="00DB630B"/>
    <w:rsid w:val="00DC66C6"/>
    <w:rsid w:val="00DC6B9A"/>
    <w:rsid w:val="00DD367A"/>
    <w:rsid w:val="00DD5DC6"/>
    <w:rsid w:val="00DE14D2"/>
    <w:rsid w:val="00DE4CF3"/>
    <w:rsid w:val="00DE4DEF"/>
    <w:rsid w:val="00DE6403"/>
    <w:rsid w:val="00DF2001"/>
    <w:rsid w:val="00DF5329"/>
    <w:rsid w:val="00E021D8"/>
    <w:rsid w:val="00E02A78"/>
    <w:rsid w:val="00E1020F"/>
    <w:rsid w:val="00E12180"/>
    <w:rsid w:val="00E14350"/>
    <w:rsid w:val="00E22274"/>
    <w:rsid w:val="00E2252F"/>
    <w:rsid w:val="00E242F9"/>
    <w:rsid w:val="00E2455B"/>
    <w:rsid w:val="00E2781A"/>
    <w:rsid w:val="00E27B66"/>
    <w:rsid w:val="00E354D9"/>
    <w:rsid w:val="00E41A8C"/>
    <w:rsid w:val="00E47628"/>
    <w:rsid w:val="00E4771F"/>
    <w:rsid w:val="00E52C96"/>
    <w:rsid w:val="00E53116"/>
    <w:rsid w:val="00E55B2A"/>
    <w:rsid w:val="00E57620"/>
    <w:rsid w:val="00E57E89"/>
    <w:rsid w:val="00E609AD"/>
    <w:rsid w:val="00E63BA0"/>
    <w:rsid w:val="00E6609A"/>
    <w:rsid w:val="00E66AC4"/>
    <w:rsid w:val="00E736DF"/>
    <w:rsid w:val="00E84A9B"/>
    <w:rsid w:val="00E8583D"/>
    <w:rsid w:val="00E867B6"/>
    <w:rsid w:val="00E87CCD"/>
    <w:rsid w:val="00E91002"/>
    <w:rsid w:val="00E921D3"/>
    <w:rsid w:val="00E95562"/>
    <w:rsid w:val="00E9659F"/>
    <w:rsid w:val="00E97B83"/>
    <w:rsid w:val="00EA1270"/>
    <w:rsid w:val="00EA2047"/>
    <w:rsid w:val="00EA63AD"/>
    <w:rsid w:val="00EB3858"/>
    <w:rsid w:val="00EB60D6"/>
    <w:rsid w:val="00EB7446"/>
    <w:rsid w:val="00EB7854"/>
    <w:rsid w:val="00EC00C1"/>
    <w:rsid w:val="00EC1543"/>
    <w:rsid w:val="00EC2F59"/>
    <w:rsid w:val="00ED5A35"/>
    <w:rsid w:val="00ED682A"/>
    <w:rsid w:val="00ED7401"/>
    <w:rsid w:val="00EE065D"/>
    <w:rsid w:val="00EE1572"/>
    <w:rsid w:val="00EE20B4"/>
    <w:rsid w:val="00F02769"/>
    <w:rsid w:val="00F075B0"/>
    <w:rsid w:val="00F1398F"/>
    <w:rsid w:val="00F14A90"/>
    <w:rsid w:val="00F15564"/>
    <w:rsid w:val="00F21A33"/>
    <w:rsid w:val="00F21E5D"/>
    <w:rsid w:val="00F2217A"/>
    <w:rsid w:val="00F22AC8"/>
    <w:rsid w:val="00F22B90"/>
    <w:rsid w:val="00F24958"/>
    <w:rsid w:val="00F24BFF"/>
    <w:rsid w:val="00F25D1F"/>
    <w:rsid w:val="00F32329"/>
    <w:rsid w:val="00F331E5"/>
    <w:rsid w:val="00F332A5"/>
    <w:rsid w:val="00F3596E"/>
    <w:rsid w:val="00F36B70"/>
    <w:rsid w:val="00F36CA8"/>
    <w:rsid w:val="00F43F60"/>
    <w:rsid w:val="00F44A74"/>
    <w:rsid w:val="00F53654"/>
    <w:rsid w:val="00F54461"/>
    <w:rsid w:val="00F54F89"/>
    <w:rsid w:val="00F55298"/>
    <w:rsid w:val="00F56049"/>
    <w:rsid w:val="00F567D4"/>
    <w:rsid w:val="00F5698B"/>
    <w:rsid w:val="00F66D1A"/>
    <w:rsid w:val="00F739BF"/>
    <w:rsid w:val="00F7616B"/>
    <w:rsid w:val="00F771B0"/>
    <w:rsid w:val="00F8449A"/>
    <w:rsid w:val="00F876C9"/>
    <w:rsid w:val="00F97522"/>
    <w:rsid w:val="00FA1B79"/>
    <w:rsid w:val="00FA59C6"/>
    <w:rsid w:val="00FB124F"/>
    <w:rsid w:val="00FB1492"/>
    <w:rsid w:val="00FB1735"/>
    <w:rsid w:val="00FB1E32"/>
    <w:rsid w:val="00FB37EB"/>
    <w:rsid w:val="00FB73C4"/>
    <w:rsid w:val="00FB7C10"/>
    <w:rsid w:val="00FC7DBE"/>
    <w:rsid w:val="00FD090F"/>
    <w:rsid w:val="00FD2373"/>
    <w:rsid w:val="00FD36E9"/>
    <w:rsid w:val="00FD6D2E"/>
    <w:rsid w:val="00FD7BFF"/>
    <w:rsid w:val="00FE3488"/>
    <w:rsid w:val="00FE4B5D"/>
    <w:rsid w:val="00FF1C8F"/>
    <w:rsid w:val="00FF4557"/>
    <w:rsid w:val="00FF4CB9"/>
    <w:rsid w:val="00FF6E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2231"/>
    <w:rPr>
      <w:rFonts w:ascii="Book Antiqua" w:eastAsiaTheme="majorEastAsia" w:hAnsi="Book Antiqua" w:cstheme="majorBidi"/>
      <w:b/>
      <w:color w:val="C45911" w:themeColor="accent2" w:themeShade="BF"/>
      <w:sz w:val="40"/>
      <w:szCs w:val="24"/>
    </w:rPr>
  </w:style>
  <w:style w:type="paragraph" w:styleId="ListeParagraf">
    <w:name w:val="List Paragraph"/>
    <w:basedOn w:val="Normal"/>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39"/>
    <w:rsid w:val="00BE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table" w:customStyle="1" w:styleId="KlavuzuTablo4-Vurgu31">
    <w:name w:val="Kılavuzu Tablo 4 - Vurgu 31"/>
    <w:basedOn w:val="NormalTablo"/>
    <w:uiPriority w:val="49"/>
    <w:rsid w:val="00215954"/>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elgeBalantlar">
    <w:name w:val="Document Map"/>
    <w:basedOn w:val="Normal"/>
    <w:link w:val="BelgeBalantlarChar"/>
    <w:uiPriority w:val="99"/>
    <w:semiHidden/>
    <w:unhideWhenUsed/>
    <w:rsid w:val="00ED682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D682A"/>
    <w:rPr>
      <w:rFonts w:ascii="Tahoma" w:hAnsi="Tahoma" w:cs="Tahoma"/>
      <w:sz w:val="16"/>
      <w:szCs w:val="16"/>
    </w:rPr>
  </w:style>
  <w:style w:type="character" w:customStyle="1" w:styleId="ff9">
    <w:name w:val="ff9"/>
    <w:basedOn w:val="VarsaylanParagrafYazTipi"/>
    <w:rsid w:val="00962455"/>
  </w:style>
  <w:style w:type="character" w:customStyle="1" w:styleId="ff3">
    <w:name w:val="ff3"/>
    <w:basedOn w:val="VarsaylanParagrafYazTipi"/>
    <w:rsid w:val="00962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2231"/>
    <w:rPr>
      <w:rFonts w:ascii="Book Antiqua" w:eastAsiaTheme="majorEastAsia" w:hAnsi="Book Antiqua" w:cstheme="majorBidi"/>
      <w:b/>
      <w:color w:val="C45911" w:themeColor="accent2" w:themeShade="BF"/>
      <w:sz w:val="40"/>
      <w:szCs w:val="24"/>
    </w:rPr>
  </w:style>
  <w:style w:type="paragraph" w:styleId="ListeParagraf">
    <w:name w:val="List Paragraph"/>
    <w:basedOn w:val="Normal"/>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39"/>
    <w:rsid w:val="00BE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table" w:customStyle="1" w:styleId="KlavuzuTablo4-Vurgu31">
    <w:name w:val="Kılavuzu Tablo 4 - Vurgu 31"/>
    <w:basedOn w:val="NormalTablo"/>
    <w:uiPriority w:val="49"/>
    <w:rsid w:val="00215954"/>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elgeBalantlar">
    <w:name w:val="Document Map"/>
    <w:basedOn w:val="Normal"/>
    <w:link w:val="BelgeBalantlarChar"/>
    <w:uiPriority w:val="99"/>
    <w:semiHidden/>
    <w:unhideWhenUsed/>
    <w:rsid w:val="00ED682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D682A"/>
    <w:rPr>
      <w:rFonts w:ascii="Tahoma" w:hAnsi="Tahoma" w:cs="Tahoma"/>
      <w:sz w:val="16"/>
      <w:szCs w:val="16"/>
    </w:rPr>
  </w:style>
  <w:style w:type="character" w:customStyle="1" w:styleId="ff9">
    <w:name w:val="ff9"/>
    <w:basedOn w:val="VarsaylanParagrafYazTipi"/>
    <w:rsid w:val="00962455"/>
  </w:style>
  <w:style w:type="character" w:customStyle="1" w:styleId="ff3">
    <w:name w:val="ff3"/>
    <w:basedOn w:val="VarsaylanParagrafYazTipi"/>
    <w:rsid w:val="0096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168">
      <w:bodyDiv w:val="1"/>
      <w:marLeft w:val="0"/>
      <w:marRight w:val="0"/>
      <w:marTop w:val="0"/>
      <w:marBottom w:val="0"/>
      <w:divBdr>
        <w:top w:val="none" w:sz="0" w:space="0" w:color="auto"/>
        <w:left w:val="none" w:sz="0" w:space="0" w:color="auto"/>
        <w:bottom w:val="none" w:sz="0" w:space="0" w:color="auto"/>
        <w:right w:val="none" w:sz="0" w:space="0" w:color="auto"/>
      </w:divBdr>
    </w:div>
    <w:div w:id="8022617">
      <w:bodyDiv w:val="1"/>
      <w:marLeft w:val="0"/>
      <w:marRight w:val="0"/>
      <w:marTop w:val="0"/>
      <w:marBottom w:val="0"/>
      <w:divBdr>
        <w:top w:val="none" w:sz="0" w:space="0" w:color="auto"/>
        <w:left w:val="none" w:sz="0" w:space="0" w:color="auto"/>
        <w:bottom w:val="none" w:sz="0" w:space="0" w:color="auto"/>
        <w:right w:val="none" w:sz="0" w:space="0" w:color="auto"/>
      </w:divBdr>
    </w:div>
    <w:div w:id="19745991">
      <w:bodyDiv w:val="1"/>
      <w:marLeft w:val="0"/>
      <w:marRight w:val="0"/>
      <w:marTop w:val="0"/>
      <w:marBottom w:val="0"/>
      <w:divBdr>
        <w:top w:val="none" w:sz="0" w:space="0" w:color="auto"/>
        <w:left w:val="none" w:sz="0" w:space="0" w:color="auto"/>
        <w:bottom w:val="none" w:sz="0" w:space="0" w:color="auto"/>
        <w:right w:val="none" w:sz="0" w:space="0" w:color="auto"/>
      </w:divBdr>
    </w:div>
    <w:div w:id="56824983">
      <w:bodyDiv w:val="1"/>
      <w:marLeft w:val="0"/>
      <w:marRight w:val="0"/>
      <w:marTop w:val="0"/>
      <w:marBottom w:val="0"/>
      <w:divBdr>
        <w:top w:val="none" w:sz="0" w:space="0" w:color="auto"/>
        <w:left w:val="none" w:sz="0" w:space="0" w:color="auto"/>
        <w:bottom w:val="none" w:sz="0" w:space="0" w:color="auto"/>
        <w:right w:val="none" w:sz="0" w:space="0" w:color="auto"/>
      </w:divBdr>
    </w:div>
    <w:div w:id="126163014">
      <w:bodyDiv w:val="1"/>
      <w:marLeft w:val="0"/>
      <w:marRight w:val="0"/>
      <w:marTop w:val="0"/>
      <w:marBottom w:val="0"/>
      <w:divBdr>
        <w:top w:val="none" w:sz="0" w:space="0" w:color="auto"/>
        <w:left w:val="none" w:sz="0" w:space="0" w:color="auto"/>
        <w:bottom w:val="none" w:sz="0" w:space="0" w:color="auto"/>
        <w:right w:val="none" w:sz="0" w:space="0" w:color="auto"/>
      </w:divBdr>
    </w:div>
    <w:div w:id="175538043">
      <w:bodyDiv w:val="1"/>
      <w:marLeft w:val="0"/>
      <w:marRight w:val="0"/>
      <w:marTop w:val="0"/>
      <w:marBottom w:val="0"/>
      <w:divBdr>
        <w:top w:val="none" w:sz="0" w:space="0" w:color="auto"/>
        <w:left w:val="none" w:sz="0" w:space="0" w:color="auto"/>
        <w:bottom w:val="none" w:sz="0" w:space="0" w:color="auto"/>
        <w:right w:val="none" w:sz="0" w:space="0" w:color="auto"/>
      </w:divBdr>
    </w:div>
    <w:div w:id="183982749">
      <w:bodyDiv w:val="1"/>
      <w:marLeft w:val="0"/>
      <w:marRight w:val="0"/>
      <w:marTop w:val="0"/>
      <w:marBottom w:val="0"/>
      <w:divBdr>
        <w:top w:val="none" w:sz="0" w:space="0" w:color="auto"/>
        <w:left w:val="none" w:sz="0" w:space="0" w:color="auto"/>
        <w:bottom w:val="none" w:sz="0" w:space="0" w:color="auto"/>
        <w:right w:val="none" w:sz="0" w:space="0" w:color="auto"/>
      </w:divBdr>
    </w:div>
    <w:div w:id="188373432">
      <w:bodyDiv w:val="1"/>
      <w:marLeft w:val="0"/>
      <w:marRight w:val="0"/>
      <w:marTop w:val="0"/>
      <w:marBottom w:val="0"/>
      <w:divBdr>
        <w:top w:val="none" w:sz="0" w:space="0" w:color="auto"/>
        <w:left w:val="none" w:sz="0" w:space="0" w:color="auto"/>
        <w:bottom w:val="none" w:sz="0" w:space="0" w:color="auto"/>
        <w:right w:val="none" w:sz="0" w:space="0" w:color="auto"/>
      </w:divBdr>
    </w:div>
    <w:div w:id="197010565">
      <w:bodyDiv w:val="1"/>
      <w:marLeft w:val="0"/>
      <w:marRight w:val="0"/>
      <w:marTop w:val="0"/>
      <w:marBottom w:val="0"/>
      <w:divBdr>
        <w:top w:val="none" w:sz="0" w:space="0" w:color="auto"/>
        <w:left w:val="none" w:sz="0" w:space="0" w:color="auto"/>
        <w:bottom w:val="none" w:sz="0" w:space="0" w:color="auto"/>
        <w:right w:val="none" w:sz="0" w:space="0" w:color="auto"/>
      </w:divBdr>
    </w:div>
    <w:div w:id="199439705">
      <w:bodyDiv w:val="1"/>
      <w:marLeft w:val="0"/>
      <w:marRight w:val="0"/>
      <w:marTop w:val="0"/>
      <w:marBottom w:val="0"/>
      <w:divBdr>
        <w:top w:val="none" w:sz="0" w:space="0" w:color="auto"/>
        <w:left w:val="none" w:sz="0" w:space="0" w:color="auto"/>
        <w:bottom w:val="none" w:sz="0" w:space="0" w:color="auto"/>
        <w:right w:val="none" w:sz="0" w:space="0" w:color="auto"/>
      </w:divBdr>
    </w:div>
    <w:div w:id="254175761">
      <w:bodyDiv w:val="1"/>
      <w:marLeft w:val="0"/>
      <w:marRight w:val="0"/>
      <w:marTop w:val="0"/>
      <w:marBottom w:val="0"/>
      <w:divBdr>
        <w:top w:val="none" w:sz="0" w:space="0" w:color="auto"/>
        <w:left w:val="none" w:sz="0" w:space="0" w:color="auto"/>
        <w:bottom w:val="none" w:sz="0" w:space="0" w:color="auto"/>
        <w:right w:val="none" w:sz="0" w:space="0" w:color="auto"/>
      </w:divBdr>
    </w:div>
    <w:div w:id="265771196">
      <w:bodyDiv w:val="1"/>
      <w:marLeft w:val="0"/>
      <w:marRight w:val="0"/>
      <w:marTop w:val="0"/>
      <w:marBottom w:val="0"/>
      <w:divBdr>
        <w:top w:val="none" w:sz="0" w:space="0" w:color="auto"/>
        <w:left w:val="none" w:sz="0" w:space="0" w:color="auto"/>
        <w:bottom w:val="none" w:sz="0" w:space="0" w:color="auto"/>
        <w:right w:val="none" w:sz="0" w:space="0" w:color="auto"/>
      </w:divBdr>
    </w:div>
    <w:div w:id="274480675">
      <w:bodyDiv w:val="1"/>
      <w:marLeft w:val="0"/>
      <w:marRight w:val="0"/>
      <w:marTop w:val="0"/>
      <w:marBottom w:val="0"/>
      <w:divBdr>
        <w:top w:val="none" w:sz="0" w:space="0" w:color="auto"/>
        <w:left w:val="none" w:sz="0" w:space="0" w:color="auto"/>
        <w:bottom w:val="none" w:sz="0" w:space="0" w:color="auto"/>
        <w:right w:val="none" w:sz="0" w:space="0" w:color="auto"/>
      </w:divBdr>
    </w:div>
    <w:div w:id="276332409">
      <w:bodyDiv w:val="1"/>
      <w:marLeft w:val="0"/>
      <w:marRight w:val="0"/>
      <w:marTop w:val="0"/>
      <w:marBottom w:val="0"/>
      <w:divBdr>
        <w:top w:val="none" w:sz="0" w:space="0" w:color="auto"/>
        <w:left w:val="none" w:sz="0" w:space="0" w:color="auto"/>
        <w:bottom w:val="none" w:sz="0" w:space="0" w:color="auto"/>
        <w:right w:val="none" w:sz="0" w:space="0" w:color="auto"/>
      </w:divBdr>
    </w:div>
    <w:div w:id="294877126">
      <w:bodyDiv w:val="1"/>
      <w:marLeft w:val="0"/>
      <w:marRight w:val="0"/>
      <w:marTop w:val="0"/>
      <w:marBottom w:val="0"/>
      <w:divBdr>
        <w:top w:val="none" w:sz="0" w:space="0" w:color="auto"/>
        <w:left w:val="none" w:sz="0" w:space="0" w:color="auto"/>
        <w:bottom w:val="none" w:sz="0" w:space="0" w:color="auto"/>
        <w:right w:val="none" w:sz="0" w:space="0" w:color="auto"/>
      </w:divBdr>
    </w:div>
    <w:div w:id="339435471">
      <w:bodyDiv w:val="1"/>
      <w:marLeft w:val="0"/>
      <w:marRight w:val="0"/>
      <w:marTop w:val="0"/>
      <w:marBottom w:val="0"/>
      <w:divBdr>
        <w:top w:val="none" w:sz="0" w:space="0" w:color="auto"/>
        <w:left w:val="none" w:sz="0" w:space="0" w:color="auto"/>
        <w:bottom w:val="none" w:sz="0" w:space="0" w:color="auto"/>
        <w:right w:val="none" w:sz="0" w:space="0" w:color="auto"/>
      </w:divBdr>
    </w:div>
    <w:div w:id="348064985">
      <w:bodyDiv w:val="1"/>
      <w:marLeft w:val="0"/>
      <w:marRight w:val="0"/>
      <w:marTop w:val="0"/>
      <w:marBottom w:val="0"/>
      <w:divBdr>
        <w:top w:val="none" w:sz="0" w:space="0" w:color="auto"/>
        <w:left w:val="none" w:sz="0" w:space="0" w:color="auto"/>
        <w:bottom w:val="none" w:sz="0" w:space="0" w:color="auto"/>
        <w:right w:val="none" w:sz="0" w:space="0" w:color="auto"/>
      </w:divBdr>
    </w:div>
    <w:div w:id="357698644">
      <w:bodyDiv w:val="1"/>
      <w:marLeft w:val="0"/>
      <w:marRight w:val="0"/>
      <w:marTop w:val="0"/>
      <w:marBottom w:val="0"/>
      <w:divBdr>
        <w:top w:val="none" w:sz="0" w:space="0" w:color="auto"/>
        <w:left w:val="none" w:sz="0" w:space="0" w:color="auto"/>
        <w:bottom w:val="none" w:sz="0" w:space="0" w:color="auto"/>
        <w:right w:val="none" w:sz="0" w:space="0" w:color="auto"/>
      </w:divBdr>
    </w:div>
    <w:div w:id="380635086">
      <w:bodyDiv w:val="1"/>
      <w:marLeft w:val="0"/>
      <w:marRight w:val="0"/>
      <w:marTop w:val="0"/>
      <w:marBottom w:val="0"/>
      <w:divBdr>
        <w:top w:val="none" w:sz="0" w:space="0" w:color="auto"/>
        <w:left w:val="none" w:sz="0" w:space="0" w:color="auto"/>
        <w:bottom w:val="none" w:sz="0" w:space="0" w:color="auto"/>
        <w:right w:val="none" w:sz="0" w:space="0" w:color="auto"/>
      </w:divBdr>
    </w:div>
    <w:div w:id="438837437">
      <w:bodyDiv w:val="1"/>
      <w:marLeft w:val="0"/>
      <w:marRight w:val="0"/>
      <w:marTop w:val="0"/>
      <w:marBottom w:val="0"/>
      <w:divBdr>
        <w:top w:val="none" w:sz="0" w:space="0" w:color="auto"/>
        <w:left w:val="none" w:sz="0" w:space="0" w:color="auto"/>
        <w:bottom w:val="none" w:sz="0" w:space="0" w:color="auto"/>
        <w:right w:val="none" w:sz="0" w:space="0" w:color="auto"/>
      </w:divBdr>
    </w:div>
    <w:div w:id="443842350">
      <w:bodyDiv w:val="1"/>
      <w:marLeft w:val="0"/>
      <w:marRight w:val="0"/>
      <w:marTop w:val="0"/>
      <w:marBottom w:val="0"/>
      <w:divBdr>
        <w:top w:val="none" w:sz="0" w:space="0" w:color="auto"/>
        <w:left w:val="none" w:sz="0" w:space="0" w:color="auto"/>
        <w:bottom w:val="none" w:sz="0" w:space="0" w:color="auto"/>
        <w:right w:val="none" w:sz="0" w:space="0" w:color="auto"/>
      </w:divBdr>
    </w:div>
    <w:div w:id="460655320">
      <w:bodyDiv w:val="1"/>
      <w:marLeft w:val="0"/>
      <w:marRight w:val="0"/>
      <w:marTop w:val="0"/>
      <w:marBottom w:val="0"/>
      <w:divBdr>
        <w:top w:val="none" w:sz="0" w:space="0" w:color="auto"/>
        <w:left w:val="none" w:sz="0" w:space="0" w:color="auto"/>
        <w:bottom w:val="none" w:sz="0" w:space="0" w:color="auto"/>
        <w:right w:val="none" w:sz="0" w:space="0" w:color="auto"/>
      </w:divBdr>
    </w:div>
    <w:div w:id="534118868">
      <w:bodyDiv w:val="1"/>
      <w:marLeft w:val="0"/>
      <w:marRight w:val="0"/>
      <w:marTop w:val="0"/>
      <w:marBottom w:val="0"/>
      <w:divBdr>
        <w:top w:val="none" w:sz="0" w:space="0" w:color="auto"/>
        <w:left w:val="none" w:sz="0" w:space="0" w:color="auto"/>
        <w:bottom w:val="none" w:sz="0" w:space="0" w:color="auto"/>
        <w:right w:val="none" w:sz="0" w:space="0" w:color="auto"/>
      </w:divBdr>
    </w:div>
    <w:div w:id="562639272">
      <w:bodyDiv w:val="1"/>
      <w:marLeft w:val="0"/>
      <w:marRight w:val="0"/>
      <w:marTop w:val="0"/>
      <w:marBottom w:val="0"/>
      <w:divBdr>
        <w:top w:val="none" w:sz="0" w:space="0" w:color="auto"/>
        <w:left w:val="none" w:sz="0" w:space="0" w:color="auto"/>
        <w:bottom w:val="none" w:sz="0" w:space="0" w:color="auto"/>
        <w:right w:val="none" w:sz="0" w:space="0" w:color="auto"/>
      </w:divBdr>
    </w:div>
    <w:div w:id="600260793">
      <w:bodyDiv w:val="1"/>
      <w:marLeft w:val="0"/>
      <w:marRight w:val="0"/>
      <w:marTop w:val="0"/>
      <w:marBottom w:val="0"/>
      <w:divBdr>
        <w:top w:val="none" w:sz="0" w:space="0" w:color="auto"/>
        <w:left w:val="none" w:sz="0" w:space="0" w:color="auto"/>
        <w:bottom w:val="none" w:sz="0" w:space="0" w:color="auto"/>
        <w:right w:val="none" w:sz="0" w:space="0" w:color="auto"/>
      </w:divBdr>
    </w:div>
    <w:div w:id="604969854">
      <w:bodyDiv w:val="1"/>
      <w:marLeft w:val="0"/>
      <w:marRight w:val="0"/>
      <w:marTop w:val="0"/>
      <w:marBottom w:val="0"/>
      <w:divBdr>
        <w:top w:val="none" w:sz="0" w:space="0" w:color="auto"/>
        <w:left w:val="none" w:sz="0" w:space="0" w:color="auto"/>
        <w:bottom w:val="none" w:sz="0" w:space="0" w:color="auto"/>
        <w:right w:val="none" w:sz="0" w:space="0" w:color="auto"/>
      </w:divBdr>
    </w:div>
    <w:div w:id="613558309">
      <w:bodyDiv w:val="1"/>
      <w:marLeft w:val="0"/>
      <w:marRight w:val="0"/>
      <w:marTop w:val="0"/>
      <w:marBottom w:val="0"/>
      <w:divBdr>
        <w:top w:val="none" w:sz="0" w:space="0" w:color="auto"/>
        <w:left w:val="none" w:sz="0" w:space="0" w:color="auto"/>
        <w:bottom w:val="none" w:sz="0" w:space="0" w:color="auto"/>
        <w:right w:val="none" w:sz="0" w:space="0" w:color="auto"/>
      </w:divBdr>
    </w:div>
    <w:div w:id="615868211">
      <w:bodyDiv w:val="1"/>
      <w:marLeft w:val="0"/>
      <w:marRight w:val="0"/>
      <w:marTop w:val="0"/>
      <w:marBottom w:val="0"/>
      <w:divBdr>
        <w:top w:val="none" w:sz="0" w:space="0" w:color="auto"/>
        <w:left w:val="none" w:sz="0" w:space="0" w:color="auto"/>
        <w:bottom w:val="none" w:sz="0" w:space="0" w:color="auto"/>
        <w:right w:val="none" w:sz="0" w:space="0" w:color="auto"/>
      </w:divBdr>
    </w:div>
    <w:div w:id="663096108">
      <w:bodyDiv w:val="1"/>
      <w:marLeft w:val="0"/>
      <w:marRight w:val="0"/>
      <w:marTop w:val="0"/>
      <w:marBottom w:val="0"/>
      <w:divBdr>
        <w:top w:val="none" w:sz="0" w:space="0" w:color="auto"/>
        <w:left w:val="none" w:sz="0" w:space="0" w:color="auto"/>
        <w:bottom w:val="none" w:sz="0" w:space="0" w:color="auto"/>
        <w:right w:val="none" w:sz="0" w:space="0" w:color="auto"/>
      </w:divBdr>
    </w:div>
    <w:div w:id="725222665">
      <w:bodyDiv w:val="1"/>
      <w:marLeft w:val="0"/>
      <w:marRight w:val="0"/>
      <w:marTop w:val="0"/>
      <w:marBottom w:val="0"/>
      <w:divBdr>
        <w:top w:val="none" w:sz="0" w:space="0" w:color="auto"/>
        <w:left w:val="none" w:sz="0" w:space="0" w:color="auto"/>
        <w:bottom w:val="none" w:sz="0" w:space="0" w:color="auto"/>
        <w:right w:val="none" w:sz="0" w:space="0" w:color="auto"/>
      </w:divBdr>
    </w:div>
    <w:div w:id="791557508">
      <w:bodyDiv w:val="1"/>
      <w:marLeft w:val="0"/>
      <w:marRight w:val="0"/>
      <w:marTop w:val="0"/>
      <w:marBottom w:val="0"/>
      <w:divBdr>
        <w:top w:val="none" w:sz="0" w:space="0" w:color="auto"/>
        <w:left w:val="none" w:sz="0" w:space="0" w:color="auto"/>
        <w:bottom w:val="none" w:sz="0" w:space="0" w:color="auto"/>
        <w:right w:val="none" w:sz="0" w:space="0" w:color="auto"/>
      </w:divBdr>
    </w:div>
    <w:div w:id="819922672">
      <w:bodyDiv w:val="1"/>
      <w:marLeft w:val="0"/>
      <w:marRight w:val="0"/>
      <w:marTop w:val="0"/>
      <w:marBottom w:val="0"/>
      <w:divBdr>
        <w:top w:val="none" w:sz="0" w:space="0" w:color="auto"/>
        <w:left w:val="none" w:sz="0" w:space="0" w:color="auto"/>
        <w:bottom w:val="none" w:sz="0" w:space="0" w:color="auto"/>
        <w:right w:val="none" w:sz="0" w:space="0" w:color="auto"/>
      </w:divBdr>
    </w:div>
    <w:div w:id="822042169">
      <w:bodyDiv w:val="1"/>
      <w:marLeft w:val="0"/>
      <w:marRight w:val="0"/>
      <w:marTop w:val="0"/>
      <w:marBottom w:val="0"/>
      <w:divBdr>
        <w:top w:val="none" w:sz="0" w:space="0" w:color="auto"/>
        <w:left w:val="none" w:sz="0" w:space="0" w:color="auto"/>
        <w:bottom w:val="none" w:sz="0" w:space="0" w:color="auto"/>
        <w:right w:val="none" w:sz="0" w:space="0" w:color="auto"/>
      </w:divBdr>
    </w:div>
    <w:div w:id="834613023">
      <w:bodyDiv w:val="1"/>
      <w:marLeft w:val="0"/>
      <w:marRight w:val="0"/>
      <w:marTop w:val="0"/>
      <w:marBottom w:val="0"/>
      <w:divBdr>
        <w:top w:val="none" w:sz="0" w:space="0" w:color="auto"/>
        <w:left w:val="none" w:sz="0" w:space="0" w:color="auto"/>
        <w:bottom w:val="none" w:sz="0" w:space="0" w:color="auto"/>
        <w:right w:val="none" w:sz="0" w:space="0" w:color="auto"/>
      </w:divBdr>
    </w:div>
    <w:div w:id="836073425">
      <w:bodyDiv w:val="1"/>
      <w:marLeft w:val="0"/>
      <w:marRight w:val="0"/>
      <w:marTop w:val="0"/>
      <w:marBottom w:val="0"/>
      <w:divBdr>
        <w:top w:val="none" w:sz="0" w:space="0" w:color="auto"/>
        <w:left w:val="none" w:sz="0" w:space="0" w:color="auto"/>
        <w:bottom w:val="none" w:sz="0" w:space="0" w:color="auto"/>
        <w:right w:val="none" w:sz="0" w:space="0" w:color="auto"/>
      </w:divBdr>
    </w:div>
    <w:div w:id="896014756">
      <w:bodyDiv w:val="1"/>
      <w:marLeft w:val="0"/>
      <w:marRight w:val="0"/>
      <w:marTop w:val="0"/>
      <w:marBottom w:val="0"/>
      <w:divBdr>
        <w:top w:val="none" w:sz="0" w:space="0" w:color="auto"/>
        <w:left w:val="none" w:sz="0" w:space="0" w:color="auto"/>
        <w:bottom w:val="none" w:sz="0" w:space="0" w:color="auto"/>
        <w:right w:val="none" w:sz="0" w:space="0" w:color="auto"/>
      </w:divBdr>
    </w:div>
    <w:div w:id="1038968015">
      <w:bodyDiv w:val="1"/>
      <w:marLeft w:val="0"/>
      <w:marRight w:val="0"/>
      <w:marTop w:val="0"/>
      <w:marBottom w:val="0"/>
      <w:divBdr>
        <w:top w:val="none" w:sz="0" w:space="0" w:color="auto"/>
        <w:left w:val="none" w:sz="0" w:space="0" w:color="auto"/>
        <w:bottom w:val="none" w:sz="0" w:space="0" w:color="auto"/>
        <w:right w:val="none" w:sz="0" w:space="0" w:color="auto"/>
      </w:divBdr>
    </w:div>
    <w:div w:id="1171217172">
      <w:bodyDiv w:val="1"/>
      <w:marLeft w:val="0"/>
      <w:marRight w:val="0"/>
      <w:marTop w:val="0"/>
      <w:marBottom w:val="0"/>
      <w:divBdr>
        <w:top w:val="none" w:sz="0" w:space="0" w:color="auto"/>
        <w:left w:val="none" w:sz="0" w:space="0" w:color="auto"/>
        <w:bottom w:val="none" w:sz="0" w:space="0" w:color="auto"/>
        <w:right w:val="none" w:sz="0" w:space="0" w:color="auto"/>
      </w:divBdr>
    </w:div>
    <w:div w:id="1184511611">
      <w:bodyDiv w:val="1"/>
      <w:marLeft w:val="0"/>
      <w:marRight w:val="0"/>
      <w:marTop w:val="0"/>
      <w:marBottom w:val="0"/>
      <w:divBdr>
        <w:top w:val="none" w:sz="0" w:space="0" w:color="auto"/>
        <w:left w:val="none" w:sz="0" w:space="0" w:color="auto"/>
        <w:bottom w:val="none" w:sz="0" w:space="0" w:color="auto"/>
        <w:right w:val="none" w:sz="0" w:space="0" w:color="auto"/>
      </w:divBdr>
    </w:div>
    <w:div w:id="1232496957">
      <w:bodyDiv w:val="1"/>
      <w:marLeft w:val="0"/>
      <w:marRight w:val="0"/>
      <w:marTop w:val="0"/>
      <w:marBottom w:val="0"/>
      <w:divBdr>
        <w:top w:val="none" w:sz="0" w:space="0" w:color="auto"/>
        <w:left w:val="none" w:sz="0" w:space="0" w:color="auto"/>
        <w:bottom w:val="none" w:sz="0" w:space="0" w:color="auto"/>
        <w:right w:val="none" w:sz="0" w:space="0" w:color="auto"/>
      </w:divBdr>
    </w:div>
    <w:div w:id="1246306765">
      <w:bodyDiv w:val="1"/>
      <w:marLeft w:val="0"/>
      <w:marRight w:val="0"/>
      <w:marTop w:val="0"/>
      <w:marBottom w:val="0"/>
      <w:divBdr>
        <w:top w:val="none" w:sz="0" w:space="0" w:color="auto"/>
        <w:left w:val="none" w:sz="0" w:space="0" w:color="auto"/>
        <w:bottom w:val="none" w:sz="0" w:space="0" w:color="auto"/>
        <w:right w:val="none" w:sz="0" w:space="0" w:color="auto"/>
      </w:divBdr>
    </w:div>
    <w:div w:id="1278364750">
      <w:bodyDiv w:val="1"/>
      <w:marLeft w:val="0"/>
      <w:marRight w:val="0"/>
      <w:marTop w:val="0"/>
      <w:marBottom w:val="0"/>
      <w:divBdr>
        <w:top w:val="none" w:sz="0" w:space="0" w:color="auto"/>
        <w:left w:val="none" w:sz="0" w:space="0" w:color="auto"/>
        <w:bottom w:val="none" w:sz="0" w:space="0" w:color="auto"/>
        <w:right w:val="none" w:sz="0" w:space="0" w:color="auto"/>
      </w:divBdr>
    </w:div>
    <w:div w:id="1292633133">
      <w:bodyDiv w:val="1"/>
      <w:marLeft w:val="0"/>
      <w:marRight w:val="0"/>
      <w:marTop w:val="0"/>
      <w:marBottom w:val="0"/>
      <w:divBdr>
        <w:top w:val="none" w:sz="0" w:space="0" w:color="auto"/>
        <w:left w:val="none" w:sz="0" w:space="0" w:color="auto"/>
        <w:bottom w:val="none" w:sz="0" w:space="0" w:color="auto"/>
        <w:right w:val="none" w:sz="0" w:space="0" w:color="auto"/>
      </w:divBdr>
    </w:div>
    <w:div w:id="1370034037">
      <w:bodyDiv w:val="1"/>
      <w:marLeft w:val="0"/>
      <w:marRight w:val="0"/>
      <w:marTop w:val="0"/>
      <w:marBottom w:val="0"/>
      <w:divBdr>
        <w:top w:val="none" w:sz="0" w:space="0" w:color="auto"/>
        <w:left w:val="none" w:sz="0" w:space="0" w:color="auto"/>
        <w:bottom w:val="none" w:sz="0" w:space="0" w:color="auto"/>
        <w:right w:val="none" w:sz="0" w:space="0" w:color="auto"/>
      </w:divBdr>
    </w:div>
    <w:div w:id="1384988194">
      <w:bodyDiv w:val="1"/>
      <w:marLeft w:val="0"/>
      <w:marRight w:val="0"/>
      <w:marTop w:val="0"/>
      <w:marBottom w:val="0"/>
      <w:divBdr>
        <w:top w:val="none" w:sz="0" w:space="0" w:color="auto"/>
        <w:left w:val="none" w:sz="0" w:space="0" w:color="auto"/>
        <w:bottom w:val="none" w:sz="0" w:space="0" w:color="auto"/>
        <w:right w:val="none" w:sz="0" w:space="0" w:color="auto"/>
      </w:divBdr>
    </w:div>
    <w:div w:id="1415586773">
      <w:bodyDiv w:val="1"/>
      <w:marLeft w:val="0"/>
      <w:marRight w:val="0"/>
      <w:marTop w:val="0"/>
      <w:marBottom w:val="0"/>
      <w:divBdr>
        <w:top w:val="none" w:sz="0" w:space="0" w:color="auto"/>
        <w:left w:val="none" w:sz="0" w:space="0" w:color="auto"/>
        <w:bottom w:val="none" w:sz="0" w:space="0" w:color="auto"/>
        <w:right w:val="none" w:sz="0" w:space="0" w:color="auto"/>
      </w:divBdr>
    </w:div>
    <w:div w:id="1474178728">
      <w:bodyDiv w:val="1"/>
      <w:marLeft w:val="0"/>
      <w:marRight w:val="0"/>
      <w:marTop w:val="0"/>
      <w:marBottom w:val="0"/>
      <w:divBdr>
        <w:top w:val="none" w:sz="0" w:space="0" w:color="auto"/>
        <w:left w:val="none" w:sz="0" w:space="0" w:color="auto"/>
        <w:bottom w:val="none" w:sz="0" w:space="0" w:color="auto"/>
        <w:right w:val="none" w:sz="0" w:space="0" w:color="auto"/>
      </w:divBdr>
    </w:div>
    <w:div w:id="1507207452">
      <w:bodyDiv w:val="1"/>
      <w:marLeft w:val="0"/>
      <w:marRight w:val="0"/>
      <w:marTop w:val="0"/>
      <w:marBottom w:val="0"/>
      <w:divBdr>
        <w:top w:val="none" w:sz="0" w:space="0" w:color="auto"/>
        <w:left w:val="none" w:sz="0" w:space="0" w:color="auto"/>
        <w:bottom w:val="none" w:sz="0" w:space="0" w:color="auto"/>
        <w:right w:val="none" w:sz="0" w:space="0" w:color="auto"/>
      </w:divBdr>
    </w:div>
    <w:div w:id="1534810102">
      <w:bodyDiv w:val="1"/>
      <w:marLeft w:val="0"/>
      <w:marRight w:val="0"/>
      <w:marTop w:val="0"/>
      <w:marBottom w:val="0"/>
      <w:divBdr>
        <w:top w:val="none" w:sz="0" w:space="0" w:color="auto"/>
        <w:left w:val="none" w:sz="0" w:space="0" w:color="auto"/>
        <w:bottom w:val="none" w:sz="0" w:space="0" w:color="auto"/>
        <w:right w:val="none" w:sz="0" w:space="0" w:color="auto"/>
      </w:divBdr>
    </w:div>
    <w:div w:id="1537347989">
      <w:bodyDiv w:val="1"/>
      <w:marLeft w:val="0"/>
      <w:marRight w:val="0"/>
      <w:marTop w:val="0"/>
      <w:marBottom w:val="0"/>
      <w:divBdr>
        <w:top w:val="none" w:sz="0" w:space="0" w:color="auto"/>
        <w:left w:val="none" w:sz="0" w:space="0" w:color="auto"/>
        <w:bottom w:val="none" w:sz="0" w:space="0" w:color="auto"/>
        <w:right w:val="none" w:sz="0" w:space="0" w:color="auto"/>
      </w:divBdr>
    </w:div>
    <w:div w:id="1581410002">
      <w:bodyDiv w:val="1"/>
      <w:marLeft w:val="0"/>
      <w:marRight w:val="0"/>
      <w:marTop w:val="0"/>
      <w:marBottom w:val="0"/>
      <w:divBdr>
        <w:top w:val="none" w:sz="0" w:space="0" w:color="auto"/>
        <w:left w:val="none" w:sz="0" w:space="0" w:color="auto"/>
        <w:bottom w:val="none" w:sz="0" w:space="0" w:color="auto"/>
        <w:right w:val="none" w:sz="0" w:space="0" w:color="auto"/>
      </w:divBdr>
    </w:div>
    <w:div w:id="1589267929">
      <w:bodyDiv w:val="1"/>
      <w:marLeft w:val="0"/>
      <w:marRight w:val="0"/>
      <w:marTop w:val="0"/>
      <w:marBottom w:val="0"/>
      <w:divBdr>
        <w:top w:val="none" w:sz="0" w:space="0" w:color="auto"/>
        <w:left w:val="none" w:sz="0" w:space="0" w:color="auto"/>
        <w:bottom w:val="none" w:sz="0" w:space="0" w:color="auto"/>
        <w:right w:val="none" w:sz="0" w:space="0" w:color="auto"/>
      </w:divBdr>
    </w:div>
    <w:div w:id="1616667824">
      <w:bodyDiv w:val="1"/>
      <w:marLeft w:val="0"/>
      <w:marRight w:val="0"/>
      <w:marTop w:val="0"/>
      <w:marBottom w:val="0"/>
      <w:divBdr>
        <w:top w:val="none" w:sz="0" w:space="0" w:color="auto"/>
        <w:left w:val="none" w:sz="0" w:space="0" w:color="auto"/>
        <w:bottom w:val="none" w:sz="0" w:space="0" w:color="auto"/>
        <w:right w:val="none" w:sz="0" w:space="0" w:color="auto"/>
      </w:divBdr>
    </w:div>
    <w:div w:id="1717117906">
      <w:bodyDiv w:val="1"/>
      <w:marLeft w:val="0"/>
      <w:marRight w:val="0"/>
      <w:marTop w:val="0"/>
      <w:marBottom w:val="0"/>
      <w:divBdr>
        <w:top w:val="none" w:sz="0" w:space="0" w:color="auto"/>
        <w:left w:val="none" w:sz="0" w:space="0" w:color="auto"/>
        <w:bottom w:val="none" w:sz="0" w:space="0" w:color="auto"/>
        <w:right w:val="none" w:sz="0" w:space="0" w:color="auto"/>
      </w:divBdr>
    </w:div>
    <w:div w:id="1719429470">
      <w:bodyDiv w:val="1"/>
      <w:marLeft w:val="0"/>
      <w:marRight w:val="0"/>
      <w:marTop w:val="0"/>
      <w:marBottom w:val="0"/>
      <w:divBdr>
        <w:top w:val="none" w:sz="0" w:space="0" w:color="auto"/>
        <w:left w:val="none" w:sz="0" w:space="0" w:color="auto"/>
        <w:bottom w:val="none" w:sz="0" w:space="0" w:color="auto"/>
        <w:right w:val="none" w:sz="0" w:space="0" w:color="auto"/>
      </w:divBdr>
    </w:div>
    <w:div w:id="1722828726">
      <w:bodyDiv w:val="1"/>
      <w:marLeft w:val="0"/>
      <w:marRight w:val="0"/>
      <w:marTop w:val="0"/>
      <w:marBottom w:val="0"/>
      <w:divBdr>
        <w:top w:val="none" w:sz="0" w:space="0" w:color="auto"/>
        <w:left w:val="none" w:sz="0" w:space="0" w:color="auto"/>
        <w:bottom w:val="none" w:sz="0" w:space="0" w:color="auto"/>
        <w:right w:val="none" w:sz="0" w:space="0" w:color="auto"/>
      </w:divBdr>
    </w:div>
    <w:div w:id="1728843861">
      <w:bodyDiv w:val="1"/>
      <w:marLeft w:val="0"/>
      <w:marRight w:val="0"/>
      <w:marTop w:val="0"/>
      <w:marBottom w:val="0"/>
      <w:divBdr>
        <w:top w:val="none" w:sz="0" w:space="0" w:color="auto"/>
        <w:left w:val="none" w:sz="0" w:space="0" w:color="auto"/>
        <w:bottom w:val="none" w:sz="0" w:space="0" w:color="auto"/>
        <w:right w:val="none" w:sz="0" w:space="0" w:color="auto"/>
      </w:divBdr>
    </w:div>
    <w:div w:id="1785614240">
      <w:bodyDiv w:val="1"/>
      <w:marLeft w:val="0"/>
      <w:marRight w:val="0"/>
      <w:marTop w:val="0"/>
      <w:marBottom w:val="0"/>
      <w:divBdr>
        <w:top w:val="none" w:sz="0" w:space="0" w:color="auto"/>
        <w:left w:val="none" w:sz="0" w:space="0" w:color="auto"/>
        <w:bottom w:val="none" w:sz="0" w:space="0" w:color="auto"/>
        <w:right w:val="none" w:sz="0" w:space="0" w:color="auto"/>
      </w:divBdr>
    </w:div>
    <w:div w:id="1940600423">
      <w:bodyDiv w:val="1"/>
      <w:marLeft w:val="0"/>
      <w:marRight w:val="0"/>
      <w:marTop w:val="0"/>
      <w:marBottom w:val="0"/>
      <w:divBdr>
        <w:top w:val="none" w:sz="0" w:space="0" w:color="auto"/>
        <w:left w:val="none" w:sz="0" w:space="0" w:color="auto"/>
        <w:bottom w:val="none" w:sz="0" w:space="0" w:color="auto"/>
        <w:right w:val="none" w:sz="0" w:space="0" w:color="auto"/>
      </w:divBdr>
    </w:div>
    <w:div w:id="2008630611">
      <w:bodyDiv w:val="1"/>
      <w:marLeft w:val="0"/>
      <w:marRight w:val="0"/>
      <w:marTop w:val="0"/>
      <w:marBottom w:val="0"/>
      <w:divBdr>
        <w:top w:val="none" w:sz="0" w:space="0" w:color="auto"/>
        <w:left w:val="none" w:sz="0" w:space="0" w:color="auto"/>
        <w:bottom w:val="none" w:sz="0" w:space="0" w:color="auto"/>
        <w:right w:val="none" w:sz="0" w:space="0" w:color="auto"/>
      </w:divBdr>
    </w:div>
    <w:div w:id="2056082446">
      <w:bodyDiv w:val="1"/>
      <w:marLeft w:val="0"/>
      <w:marRight w:val="0"/>
      <w:marTop w:val="0"/>
      <w:marBottom w:val="0"/>
      <w:divBdr>
        <w:top w:val="none" w:sz="0" w:space="0" w:color="auto"/>
        <w:left w:val="none" w:sz="0" w:space="0" w:color="auto"/>
        <w:bottom w:val="none" w:sz="0" w:space="0" w:color="auto"/>
        <w:right w:val="none" w:sz="0" w:space="0" w:color="auto"/>
      </w:divBdr>
    </w:div>
    <w:div w:id="2068216107">
      <w:bodyDiv w:val="1"/>
      <w:marLeft w:val="0"/>
      <w:marRight w:val="0"/>
      <w:marTop w:val="0"/>
      <w:marBottom w:val="0"/>
      <w:divBdr>
        <w:top w:val="none" w:sz="0" w:space="0" w:color="auto"/>
        <w:left w:val="none" w:sz="0" w:space="0" w:color="auto"/>
        <w:bottom w:val="none" w:sz="0" w:space="0" w:color="auto"/>
        <w:right w:val="none" w:sz="0" w:space="0" w:color="auto"/>
      </w:divBdr>
    </w:div>
    <w:div w:id="20818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kizeroo.net/index.php?q=aHR0cHM6Ly90ci53aWtpcGVkaWEub3JnL3dpa2kvRCVDMyVCQ255YQ"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file:///C:\Users\Fatih%20ISLEK\Desktop\SP%20SON%2019122018\erkin\MEB%20SP%2019122018_1611%20Eylem%20&#231;&#305;kar&#305;lm&#305;&#351;.docx"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lparslan%20TURKOGLU\Downloads\MEMNUN%20OLUNAN%20FAAL&#304;YET%20ALANL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invertIfNegative val="0"/>
          <c:dPt>
            <c:idx val="0"/>
            <c:invertIfNegative val="0"/>
            <c:bubble3D val="0"/>
            <c:spPr>
              <a:solidFill>
                <a:schemeClr val="accent2">
                  <a:lumMod val="75000"/>
                </a:schemeClr>
              </a:solidFill>
              <a:ln>
                <a:noFill/>
              </a:ln>
              <a:effectLst/>
              <a:scene3d>
                <a:camera prst="orthographicFront"/>
                <a:lightRig rig="brightRoom" dir="t"/>
              </a:scene3d>
              <a:sp3d prstMaterial="flat">
                <a:bevelT w="50800" h="101600" prst="angle"/>
                <a:contourClr>
                  <a:srgbClr val="000000"/>
                </a:contourClr>
              </a:sp3d>
            </c:spPr>
          </c:dPt>
          <c:dPt>
            <c:idx val="1"/>
            <c:invertIfNegative val="0"/>
            <c:bubble3D val="0"/>
            <c:spPr>
              <a:solidFill>
                <a:schemeClr val="accent2">
                  <a:lumMod val="60000"/>
                  <a:lumOff val="40000"/>
                </a:schemeClr>
              </a:solidFill>
              <a:ln>
                <a:noFill/>
              </a:ln>
              <a:effectLst/>
              <a:scene3d>
                <a:camera prst="orthographicFront"/>
                <a:lightRig rig="brightRoom" dir="t"/>
              </a:scene3d>
              <a:sp3d prstMaterial="flat">
                <a:bevelT w="50800" h="101600" prst="angle"/>
                <a:contourClr>
                  <a:srgbClr val="000000"/>
                </a:contourClr>
              </a:sp3d>
            </c:spPr>
          </c:dPt>
          <c:dPt>
            <c:idx val="2"/>
            <c:invertIfNegative val="0"/>
            <c:bubble3D val="0"/>
            <c:spPr>
              <a:solidFill>
                <a:schemeClr val="accent6">
                  <a:lumMod val="40000"/>
                  <a:lumOff val="60000"/>
                </a:schemeClr>
              </a:solidFill>
              <a:ln>
                <a:noFill/>
              </a:ln>
              <a:effectLst/>
              <a:scene3d>
                <a:camera prst="orthographicFront"/>
                <a:lightRig rig="brightRoom" dir="t"/>
              </a:scene3d>
              <a:sp3d prstMaterial="flat">
                <a:bevelT w="50800" h="101600" prst="angle"/>
                <a:contourClr>
                  <a:srgbClr val="000000"/>
                </a:contourClr>
              </a:sp3d>
            </c:spPr>
          </c:dPt>
          <c:dPt>
            <c:idx val="3"/>
            <c:invertIfNegative val="0"/>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dPt>
          <c:dPt>
            <c:idx val="4"/>
            <c:invertIfNegative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dPt>
          <c:dLbls>
            <c:dLbl>
              <c:idx val="1"/>
              <c:layout>
                <c:manualLayout>
                  <c:x val="-2.0676582093904963E-3"/>
                  <c:y val="3.99731283589551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11004028142315576"/>
                  <c:y val="1.35211223597051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extLst>
          </c:dLbls>
          <c:cat>
            <c:strRef>
              <c:f>Sayfa1!$A$2:$A$6</c:f>
              <c:strCache>
                <c:ptCount val="5"/>
                <c:pt idx="0">
                  <c:v>Hiç Memnun Değilim</c:v>
                </c:pt>
                <c:pt idx="1">
                  <c:v>Memnun Değilim</c:v>
                </c:pt>
                <c:pt idx="2">
                  <c:v>Biraz Memnunum</c:v>
                </c:pt>
                <c:pt idx="3">
                  <c:v>Memnunum</c:v>
                </c:pt>
                <c:pt idx="4">
                  <c:v>Tamamen Memnunum</c:v>
                </c:pt>
              </c:strCache>
            </c:strRef>
          </c:cat>
          <c:val>
            <c:numRef>
              <c:f>Sayfa1!$B$2:$B$6</c:f>
              <c:numCache>
                <c:formatCode>0.00%</c:formatCode>
                <c:ptCount val="5"/>
                <c:pt idx="0">
                  <c:v>3.0000000000000016E-2</c:v>
                </c:pt>
                <c:pt idx="1">
                  <c:v>7.0000000000000034E-2</c:v>
                </c:pt>
                <c:pt idx="2">
                  <c:v>0.2</c:v>
                </c:pt>
                <c:pt idx="3">
                  <c:v>0.4</c:v>
                </c:pt>
                <c:pt idx="4">
                  <c:v>0.30000000000000032</c:v>
                </c:pt>
              </c:numCache>
            </c:numRef>
          </c:val>
        </c:ser>
        <c:dLbls>
          <c:showLegendKey val="0"/>
          <c:showVal val="0"/>
          <c:showCatName val="0"/>
          <c:showSerName val="0"/>
          <c:showPercent val="0"/>
          <c:showBubbleSize val="0"/>
        </c:dLbls>
        <c:gapWidth val="100"/>
        <c:axId val="84031360"/>
        <c:axId val="84029824"/>
      </c:barChart>
      <c:valAx>
        <c:axId val="84029824"/>
        <c:scaling>
          <c:orientation val="minMax"/>
        </c:scaling>
        <c:delete val="0"/>
        <c:axPos val="l"/>
        <c:majorGridlines/>
        <c:numFmt formatCode="0.00%" sourceLinked="1"/>
        <c:majorTickMark val="out"/>
        <c:minorTickMark val="none"/>
        <c:tickLblPos val="nextTo"/>
        <c:crossAx val="84031360"/>
        <c:crosses val="autoZero"/>
        <c:crossBetween val="between"/>
      </c:valAx>
      <c:catAx>
        <c:axId val="84031360"/>
        <c:scaling>
          <c:orientation val="minMax"/>
        </c:scaling>
        <c:delete val="0"/>
        <c:axPos val="b"/>
        <c:majorTickMark val="out"/>
        <c:minorTickMark val="none"/>
        <c:tickLblPos val="nextTo"/>
        <c:crossAx val="84029824"/>
        <c:crosses val="autoZero"/>
        <c:auto val="1"/>
        <c:lblAlgn val="ctr"/>
        <c:lblOffset val="100"/>
        <c:noMultiLvlLbl val="0"/>
      </c:catAx>
      <c:spPr>
        <a:noFill/>
        <a:ln>
          <a:noFill/>
        </a:ln>
        <a:effectLst/>
      </c:spPr>
    </c:plotArea>
    <c:legend>
      <c:legendPos val="r"/>
      <c:layout>
        <c:manualLayout>
          <c:xMode val="edge"/>
          <c:yMode val="edge"/>
          <c:x val="0.75928928238809013"/>
          <c:y val="0.25953255843019557"/>
          <c:w val="0.22202160213844238"/>
          <c:h val="0.54910948631421064"/>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pattFill prst="narVert">
      <a:fgClr>
        <a:schemeClr val="bg1"/>
      </a:fgClr>
      <a:bgClr>
        <a:schemeClr val="bg2">
          <a:lumMod val="90000"/>
        </a:schemeClr>
      </a:bgClr>
    </a:pattFill>
    <a:ln>
      <a:noFill/>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Sayfa1!$B$1</c:f>
              <c:strCache>
                <c:ptCount val="1"/>
                <c:pt idx="0">
                  <c:v>Şekil-2</c:v>
                </c:pt>
              </c:strCache>
            </c:strRef>
          </c:tx>
          <c:invertIfNegative val="0"/>
          <c:cat>
            <c:strRef>
              <c:f>Sayfa1!$A$2:$A$7</c:f>
              <c:strCache>
                <c:ptCount val="6"/>
                <c:pt idx="0">
                  <c:v>Öğretmen Politikaları ( atama, yer değiştirme, nitelik vb.)</c:v>
                </c:pt>
                <c:pt idx="1">
                  <c:v>Öğrenci Başarısını artırmaya yönelik faaliyetler</c:v>
                </c:pt>
                <c:pt idx="2">
                  <c:v>Öğrencilerin bilimsel,kültürel,sanatsal ve sportif faaliyetlere katılımı</c:v>
                </c:pt>
                <c:pt idx="3">
                  <c:v>Zorunlu eğitim faaliyetleri ( ilkokul, ortaokul, ortaöğretim)</c:v>
                </c:pt>
                <c:pt idx="4">
                  <c:v>Öğretim Proğramları/müfredat</c:v>
                </c:pt>
                <c:pt idx="5">
                  <c:v>Okul binası,bahçe, spor salonu, laboratuvar v.b imkanlar</c:v>
                </c:pt>
              </c:strCache>
            </c:strRef>
          </c:cat>
          <c:val>
            <c:numRef>
              <c:f>Sayfa1!$B$2:$B$7</c:f>
              <c:numCache>
                <c:formatCode>0%</c:formatCode>
                <c:ptCount val="6"/>
                <c:pt idx="0">
                  <c:v>0.11</c:v>
                </c:pt>
                <c:pt idx="1">
                  <c:v>0.2</c:v>
                </c:pt>
                <c:pt idx="2">
                  <c:v>0.1</c:v>
                </c:pt>
                <c:pt idx="3">
                  <c:v>0.12000000000000002</c:v>
                </c:pt>
                <c:pt idx="4">
                  <c:v>8.0000000000000043E-2</c:v>
                </c:pt>
                <c:pt idx="5">
                  <c:v>0.05</c:v>
                </c:pt>
              </c:numCache>
            </c:numRef>
          </c:val>
        </c:ser>
        <c:dLbls>
          <c:showLegendKey val="0"/>
          <c:showVal val="0"/>
          <c:showCatName val="0"/>
          <c:showSerName val="0"/>
          <c:showPercent val="0"/>
          <c:showBubbleSize val="0"/>
        </c:dLbls>
        <c:gapWidth val="150"/>
        <c:axId val="66528768"/>
        <c:axId val="66530304"/>
      </c:barChart>
      <c:catAx>
        <c:axId val="66528768"/>
        <c:scaling>
          <c:orientation val="minMax"/>
        </c:scaling>
        <c:delete val="0"/>
        <c:axPos val="b"/>
        <c:majorTickMark val="out"/>
        <c:minorTickMark val="none"/>
        <c:tickLblPos val="nextTo"/>
        <c:crossAx val="66530304"/>
        <c:crosses val="autoZero"/>
        <c:auto val="1"/>
        <c:lblAlgn val="ctr"/>
        <c:lblOffset val="100"/>
        <c:noMultiLvlLbl val="0"/>
      </c:catAx>
      <c:valAx>
        <c:axId val="66530304"/>
        <c:scaling>
          <c:orientation val="minMax"/>
        </c:scaling>
        <c:delete val="0"/>
        <c:axPos val="l"/>
        <c:majorGridlines/>
        <c:numFmt formatCode="0%" sourceLinked="1"/>
        <c:majorTickMark val="out"/>
        <c:minorTickMark val="none"/>
        <c:tickLblPos val="nextTo"/>
        <c:crossAx val="66528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tr-TR"/>
              <a:t>MEMNUN OLUNAN FAALİYET ALANLARI</a:t>
            </a:r>
          </a:p>
        </c:rich>
      </c:tx>
      <c:layout/>
      <c:overlay val="0"/>
    </c:title>
    <c:autoTitleDeleted val="0"/>
    <c:plotArea>
      <c:layout>
        <c:manualLayout>
          <c:layoutTarget val="inner"/>
          <c:xMode val="edge"/>
          <c:yMode val="edge"/>
          <c:x val="0.11866910214790023"/>
          <c:y val="0.19798169424553322"/>
          <c:w val="0.43169931740671474"/>
          <c:h val="0.70459201449376363"/>
        </c:manualLayout>
      </c:layout>
      <c:doughnutChart>
        <c:varyColors val="1"/>
        <c:ser>
          <c:idx val="0"/>
          <c:order val="0"/>
          <c:tx>
            <c:strRef>
              <c:f>'[MEMNUN OLUNAN FAALİYET ALANLARI.xlsx]Sayfa1'!$B$1</c:f>
              <c:strCache>
                <c:ptCount val="1"/>
                <c:pt idx="0">
                  <c:v>Yüzde</c:v>
                </c:pt>
              </c:strCache>
            </c:strRef>
          </c:tx>
          <c:explosion val="1"/>
          <c:dLbls>
            <c:dLbl>
              <c:idx val="0"/>
              <c:layout/>
              <c:tx>
                <c:rich>
                  <a:bodyPr/>
                  <a:lstStyle/>
                  <a:p>
                    <a:r>
                      <a:rPr lang="tr-TR" sz="1200" b="1"/>
                      <a:t>33</a:t>
                    </a:r>
                    <a:r>
                      <a:rPr lang="en-US" sz="1200" b="1"/>
                      <a:t>%</a:t>
                    </a:r>
                    <a:endParaRPr lang="en-US"/>
                  </a:p>
                </c:rich>
              </c:tx>
              <c:showLegendKey val="0"/>
              <c:showVal val="0"/>
              <c:showCatName val="0"/>
              <c:showSerName val="0"/>
              <c:showPercent val="1"/>
              <c:showBubbleSize val="0"/>
            </c:dLbl>
            <c:dLbl>
              <c:idx val="2"/>
              <c:layout/>
              <c:tx>
                <c:rich>
                  <a:bodyPr/>
                  <a:lstStyle/>
                  <a:p>
                    <a:r>
                      <a:rPr lang="tr-TR" sz="1200" b="1"/>
                      <a:t>9</a:t>
                    </a:r>
                    <a:r>
                      <a:rPr lang="en-US" sz="1200" b="1"/>
                      <a:t>%</a:t>
                    </a:r>
                    <a:endParaRPr lang="en-US"/>
                  </a:p>
                </c:rich>
              </c:tx>
              <c:showLegendKey val="0"/>
              <c:showVal val="0"/>
              <c:showCatName val="0"/>
              <c:showSerName val="0"/>
              <c:showPercent val="1"/>
              <c:showBubbleSize val="0"/>
            </c:dLbl>
            <c:dLbl>
              <c:idx val="3"/>
              <c:layout/>
              <c:tx>
                <c:rich>
                  <a:bodyPr/>
                  <a:lstStyle/>
                  <a:p>
                    <a:r>
                      <a:rPr lang="tr-TR" sz="1200" b="1"/>
                      <a:t>12</a:t>
                    </a:r>
                    <a:r>
                      <a:rPr lang="en-US" sz="1200" b="1"/>
                      <a:t>%</a:t>
                    </a:r>
                    <a:endParaRPr lang="en-US"/>
                  </a:p>
                </c:rich>
              </c:tx>
              <c:showLegendKey val="0"/>
              <c:showVal val="0"/>
              <c:showCatName val="0"/>
              <c:showSerName val="0"/>
              <c:showPercent val="1"/>
              <c:showBubbleSize val="0"/>
            </c:dLbl>
            <c:dLbl>
              <c:idx val="4"/>
              <c:layout/>
              <c:tx>
                <c:rich>
                  <a:bodyPr/>
                  <a:lstStyle/>
                  <a:p>
                    <a:r>
                      <a:rPr lang="tr-TR" sz="1200" b="1"/>
                      <a:t>13</a:t>
                    </a:r>
                    <a:r>
                      <a:rPr lang="en-US" sz="1200" b="1"/>
                      <a:t>%</a:t>
                    </a:r>
                    <a:endParaRPr lang="en-US"/>
                  </a:p>
                </c:rich>
              </c:tx>
              <c:showLegendKey val="0"/>
              <c:showVal val="0"/>
              <c:showCatName val="0"/>
              <c:showSerName val="0"/>
              <c:showPercent val="1"/>
              <c:showBubbleSize val="0"/>
            </c:dLbl>
            <c:dLbl>
              <c:idx val="5"/>
              <c:layout>
                <c:manualLayout>
                  <c:x val="0"/>
                  <c:y val="3.4704147145584018E-3"/>
                </c:manualLayout>
              </c:layout>
              <c:tx>
                <c:rich>
                  <a:bodyPr/>
                  <a:lstStyle/>
                  <a:p>
                    <a:r>
                      <a:rPr lang="tr-TR" sz="1200" b="1"/>
                      <a:t>15</a:t>
                    </a:r>
                    <a:r>
                      <a:rPr lang="en-US" sz="1200" b="1"/>
                      <a:t>%</a:t>
                    </a:r>
                    <a:endParaRPr lang="en-US"/>
                  </a:p>
                </c:rich>
              </c:tx>
              <c:showLegendKey val="0"/>
              <c:showVal val="0"/>
              <c:showCatName val="0"/>
              <c:showSerName val="0"/>
              <c:showPercent val="1"/>
              <c:showBubbleSize val="0"/>
            </c:dLbl>
            <c:txPr>
              <a:bodyPr rot="0" vert="horz"/>
              <a:lstStyle/>
              <a:p>
                <a:pPr>
                  <a:defRPr sz="1200" b="1"/>
                </a:pPr>
                <a:endParaRPr lang="tr-TR"/>
              </a:p>
            </c:txPr>
            <c:showLegendKey val="0"/>
            <c:showVal val="0"/>
            <c:showCatName val="0"/>
            <c:showSerName val="0"/>
            <c:showPercent val="1"/>
            <c:showBubbleSize val="0"/>
            <c:showLeaderLines val="1"/>
            <c:extLst>
              <c:ext xmlns:c15="http://schemas.microsoft.com/office/drawing/2012/chart" uri="{CE6537A1-D6FC-4f65-9D91-7224C49458BB}"/>
            </c:extLst>
          </c:dLbls>
          <c:cat>
            <c:strRef>
              <c:f>'[MEMNUN OLUNAN FAALİYET ALANLARI.xlsx]Sayfa1'!$A$2:$A$8</c:f>
              <c:strCache>
                <c:ptCount val="7"/>
                <c:pt idx="0">
                  <c:v>Diğer</c:v>
                </c:pt>
                <c:pt idx="1">
                  <c:v>Okullarda/eğitimde teknoloji kullanımı</c:v>
                </c:pt>
                <c:pt idx="2">
                  <c:v>Hayat boyu öğrenme faaliyetleri</c:v>
                </c:pt>
                <c:pt idx="3">
                  <c:v>Zorunlu eğitim faaliyetleri (ilkokul, ortaokul ve ortaöğretim)</c:v>
                </c:pt>
                <c:pt idx="4">
                  <c:v>Okul öncesi eğitim faaliyetleri</c:v>
                </c:pt>
                <c:pt idx="5">
                  <c:v>Rehberlik faaliyetleri</c:v>
                </c:pt>
                <c:pt idx="6">
                  <c:v>Öğrencilerin bilimsel, kültürel, sanatsal ve sportif faaliyetlere katılımı</c:v>
                </c:pt>
              </c:strCache>
            </c:strRef>
          </c:cat>
          <c:val>
            <c:numRef>
              <c:f>'[MEMNUN OLUNAN FAALİYET ALANLARI.xlsx]Sayfa1'!$B$2:$B$8</c:f>
              <c:numCache>
                <c:formatCode>0%</c:formatCode>
                <c:ptCount val="7"/>
                <c:pt idx="0">
                  <c:v>0.46210000000000001</c:v>
                </c:pt>
                <c:pt idx="1">
                  <c:v>0.12390000000000002</c:v>
                </c:pt>
                <c:pt idx="2">
                  <c:v>0.1103</c:v>
                </c:pt>
                <c:pt idx="3">
                  <c:v>8.72E-2</c:v>
                </c:pt>
                <c:pt idx="4">
                  <c:v>8.7000000000000022E-2</c:v>
                </c:pt>
                <c:pt idx="5">
                  <c:v>7.4200000000000002E-2</c:v>
                </c:pt>
                <c:pt idx="6">
                  <c:v>5.5300000000000113E-2</c:v>
                </c:pt>
              </c:numCache>
            </c:numRef>
          </c:val>
        </c:ser>
        <c:dLbls>
          <c:showLegendKey val="0"/>
          <c:showVal val="1"/>
          <c:showCatName val="0"/>
          <c:showSerName val="0"/>
          <c:showPercent val="0"/>
          <c:showBubbleSize val="0"/>
          <c:showLeaderLines val="1"/>
        </c:dLbls>
        <c:firstSliceAng val="0"/>
        <c:holeSize val="50"/>
      </c:doughnutChart>
    </c:plotArea>
    <c:legend>
      <c:legendPos val="r"/>
      <c:layout>
        <c:manualLayout>
          <c:xMode val="edge"/>
          <c:yMode val="edge"/>
          <c:x val="0.6198830409356727"/>
          <c:y val="0.21653351924759406"/>
          <c:w val="0.36731873272379367"/>
          <c:h val="0.73660126164604312"/>
        </c:manualLayout>
      </c:layout>
      <c:overlay val="0"/>
      <c:txPr>
        <a:bodyPr rot="0" vert="horz"/>
        <a:lstStyle/>
        <a:p>
          <a:pPr>
            <a:defRPr sz="900" b="1"/>
          </a:pPr>
          <a:endParaRPr lang="tr-TR"/>
        </a:p>
      </c:txPr>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C73904-46C0-4C87-B86F-7A732CE2CFE3}" type="doc">
      <dgm:prSet loTypeId="urn:microsoft.com/office/officeart/2005/8/layout/hierarchy6" loCatId="hierarchy" qsTypeId="urn:microsoft.com/office/officeart/2005/8/quickstyle/3d3" qsCatId="3D" csTypeId="urn:microsoft.com/office/officeart/2005/8/colors/colorful4" csCatId="colorful" phldr="1"/>
      <dgm:spPr/>
      <dgm:t>
        <a:bodyPr/>
        <a:lstStyle/>
        <a:p>
          <a:endParaRPr lang="tr-TR"/>
        </a:p>
      </dgm:t>
    </dgm:pt>
    <dgm:pt modelId="{459F0ECC-B4DF-4631-89ED-48B43571A8CC}">
      <dgm:prSet phldrT="[Metin]"/>
      <dgm:spPr/>
      <dgm:t>
        <a:bodyPr/>
        <a:lstStyle/>
        <a:p>
          <a:r>
            <a:rPr lang="tr-TR"/>
            <a:t>Cihat İNAN               İlçe Milli Eğitim Müdürü</a:t>
          </a:r>
        </a:p>
      </dgm:t>
    </dgm:pt>
    <dgm:pt modelId="{CF9F167A-3808-4571-9EAD-2358F978DE82}" type="parTrans" cxnId="{B93878EB-3D3B-4132-A017-0D20B6A4BB0D}">
      <dgm:prSet/>
      <dgm:spPr/>
      <dgm:t>
        <a:bodyPr/>
        <a:lstStyle/>
        <a:p>
          <a:endParaRPr lang="tr-TR"/>
        </a:p>
      </dgm:t>
    </dgm:pt>
    <dgm:pt modelId="{71147052-88B7-4B39-80E0-76D8D5293686}" type="sibTrans" cxnId="{B93878EB-3D3B-4132-A017-0D20B6A4BB0D}">
      <dgm:prSet/>
      <dgm:spPr/>
      <dgm:t>
        <a:bodyPr/>
        <a:lstStyle/>
        <a:p>
          <a:endParaRPr lang="tr-TR"/>
        </a:p>
      </dgm:t>
    </dgm:pt>
    <dgm:pt modelId="{E5679246-02BA-438E-A625-B6D18C7112FE}">
      <dgm:prSet phldrT="[Metin]"/>
      <dgm:spPr/>
      <dgm:t>
        <a:bodyPr/>
        <a:lstStyle/>
        <a:p>
          <a:r>
            <a:rPr lang="tr-TR"/>
            <a:t>Emrullah ŞİN                         Şube Müdürü</a:t>
          </a:r>
        </a:p>
      </dgm:t>
    </dgm:pt>
    <dgm:pt modelId="{2AC6FBEF-AC4B-41A1-B9D0-B590F0660588}" type="parTrans" cxnId="{F94601D7-6C65-4E03-8761-3CD424DE6DFE}">
      <dgm:prSet/>
      <dgm:spPr/>
      <dgm:t>
        <a:bodyPr/>
        <a:lstStyle/>
        <a:p>
          <a:endParaRPr lang="tr-TR"/>
        </a:p>
      </dgm:t>
    </dgm:pt>
    <dgm:pt modelId="{5EC064E0-5C96-4DD2-976B-237AC50A44BF}" type="sibTrans" cxnId="{F94601D7-6C65-4E03-8761-3CD424DE6DFE}">
      <dgm:prSet/>
      <dgm:spPr/>
      <dgm:t>
        <a:bodyPr/>
        <a:lstStyle/>
        <a:p>
          <a:endParaRPr lang="tr-TR"/>
        </a:p>
      </dgm:t>
    </dgm:pt>
    <dgm:pt modelId="{FCD8E7FB-E648-45DF-BF03-A0D2F9A32B83}">
      <dgm:prSet phldrT="[Metin]"/>
      <dgm:spPr/>
      <dgm:t>
        <a:bodyPr/>
        <a:lstStyle/>
        <a:p>
          <a:r>
            <a:rPr lang="tr-TR"/>
            <a:t>İnsan Kaynakları</a:t>
          </a:r>
        </a:p>
      </dgm:t>
    </dgm:pt>
    <dgm:pt modelId="{9962A8A7-B230-4E53-87E1-DF5FCB74347D}" type="parTrans" cxnId="{D2F2103E-33EA-4B60-839E-B06023188FB5}">
      <dgm:prSet/>
      <dgm:spPr/>
      <dgm:t>
        <a:bodyPr/>
        <a:lstStyle/>
        <a:p>
          <a:endParaRPr lang="tr-TR"/>
        </a:p>
      </dgm:t>
    </dgm:pt>
    <dgm:pt modelId="{B17593B3-ADFB-4829-AE5D-A6382155C1CE}" type="sibTrans" cxnId="{D2F2103E-33EA-4B60-839E-B06023188FB5}">
      <dgm:prSet/>
      <dgm:spPr/>
      <dgm:t>
        <a:bodyPr/>
        <a:lstStyle/>
        <a:p>
          <a:endParaRPr lang="tr-TR"/>
        </a:p>
      </dgm:t>
    </dgm:pt>
    <dgm:pt modelId="{CFF8FEBA-6393-40DD-9DE0-035CCF6777A2}">
      <dgm:prSet phldrT="[Metin]"/>
      <dgm:spPr/>
      <dgm:t>
        <a:bodyPr/>
        <a:lstStyle/>
        <a:p>
          <a:r>
            <a:rPr lang="tr-TR"/>
            <a:t>Halis ARICI    Şube Müdürü</a:t>
          </a:r>
        </a:p>
      </dgm:t>
    </dgm:pt>
    <dgm:pt modelId="{44C9111D-3051-4DD7-B023-D1A151B192D6}" type="parTrans" cxnId="{9333BD08-5B1C-4CE3-88D2-38061FBCE603}">
      <dgm:prSet/>
      <dgm:spPr/>
      <dgm:t>
        <a:bodyPr/>
        <a:lstStyle/>
        <a:p>
          <a:endParaRPr lang="tr-TR"/>
        </a:p>
      </dgm:t>
    </dgm:pt>
    <dgm:pt modelId="{B61E899D-D148-47BB-93FC-FE61D612E602}" type="sibTrans" cxnId="{9333BD08-5B1C-4CE3-88D2-38061FBCE603}">
      <dgm:prSet/>
      <dgm:spPr/>
      <dgm:t>
        <a:bodyPr/>
        <a:lstStyle/>
        <a:p>
          <a:endParaRPr lang="tr-TR"/>
        </a:p>
      </dgm:t>
    </dgm:pt>
    <dgm:pt modelId="{C865EDA7-2F72-4BCE-B00E-E0CB881B8713}">
      <dgm:prSet/>
      <dgm:spPr/>
      <dgm:t>
        <a:bodyPr/>
        <a:lstStyle/>
        <a:p>
          <a:r>
            <a:rPr lang="tr-TR"/>
            <a:t>Özel Öğretim</a:t>
          </a:r>
        </a:p>
      </dgm:t>
    </dgm:pt>
    <dgm:pt modelId="{C2C5F262-9759-4BF5-9BF0-1E54710983F0}" type="parTrans" cxnId="{22CFC47B-6E2B-49A5-98A8-D36355C14C4F}">
      <dgm:prSet/>
      <dgm:spPr/>
      <dgm:t>
        <a:bodyPr/>
        <a:lstStyle/>
        <a:p>
          <a:endParaRPr lang="tr-TR"/>
        </a:p>
      </dgm:t>
    </dgm:pt>
    <dgm:pt modelId="{C52D5B79-72E2-4737-8ED0-BEBD1BC8A263}" type="sibTrans" cxnId="{22CFC47B-6E2B-49A5-98A8-D36355C14C4F}">
      <dgm:prSet/>
      <dgm:spPr/>
      <dgm:t>
        <a:bodyPr/>
        <a:lstStyle/>
        <a:p>
          <a:endParaRPr lang="tr-TR"/>
        </a:p>
      </dgm:t>
    </dgm:pt>
    <dgm:pt modelId="{46B641EA-537D-402E-82EB-B1E22473F138}">
      <dgm:prSet/>
      <dgm:spPr/>
      <dgm:t>
        <a:bodyPr/>
        <a:lstStyle/>
        <a:p>
          <a:r>
            <a:rPr lang="tr-TR"/>
            <a:t>Destek Hizmetleri</a:t>
          </a:r>
        </a:p>
      </dgm:t>
    </dgm:pt>
    <dgm:pt modelId="{3F853D0F-16DA-4D66-A53C-628FA1580D93}" type="parTrans" cxnId="{E2CB359A-E306-486C-B48B-4476B2A21515}">
      <dgm:prSet/>
      <dgm:spPr/>
      <dgm:t>
        <a:bodyPr/>
        <a:lstStyle/>
        <a:p>
          <a:endParaRPr lang="tr-TR"/>
        </a:p>
      </dgm:t>
    </dgm:pt>
    <dgm:pt modelId="{187065E0-35DF-4B85-9CB3-805734F3B3C9}" type="sibTrans" cxnId="{E2CB359A-E306-486C-B48B-4476B2A21515}">
      <dgm:prSet/>
      <dgm:spPr/>
      <dgm:t>
        <a:bodyPr/>
        <a:lstStyle/>
        <a:p>
          <a:endParaRPr lang="tr-TR"/>
        </a:p>
      </dgm:t>
    </dgm:pt>
    <dgm:pt modelId="{70CFAAA7-4BE0-4470-B67E-59C5162C2DF8}">
      <dgm:prSet/>
      <dgm:spPr/>
      <dgm:t>
        <a:bodyPr/>
        <a:lstStyle/>
        <a:p>
          <a:r>
            <a:rPr lang="tr-TR"/>
            <a:t>İnşaat Emlak </a:t>
          </a:r>
        </a:p>
      </dgm:t>
    </dgm:pt>
    <dgm:pt modelId="{4AFE1475-09F8-41C2-B01E-1CBCF2EF042A}" type="parTrans" cxnId="{5C4628A4-8C6B-4173-B1C6-909224BF79BA}">
      <dgm:prSet/>
      <dgm:spPr/>
      <dgm:t>
        <a:bodyPr/>
        <a:lstStyle/>
        <a:p>
          <a:endParaRPr lang="tr-TR"/>
        </a:p>
      </dgm:t>
    </dgm:pt>
    <dgm:pt modelId="{A96BCE47-BF7B-48A8-8C52-C0A37C221A7A}" type="sibTrans" cxnId="{5C4628A4-8C6B-4173-B1C6-909224BF79BA}">
      <dgm:prSet/>
      <dgm:spPr/>
      <dgm:t>
        <a:bodyPr/>
        <a:lstStyle/>
        <a:p>
          <a:endParaRPr lang="tr-TR"/>
        </a:p>
      </dgm:t>
    </dgm:pt>
    <dgm:pt modelId="{726DF260-512D-4504-9280-BC697A881570}">
      <dgm:prSet/>
      <dgm:spPr/>
      <dgm:t>
        <a:bodyPr/>
        <a:lstStyle/>
        <a:p>
          <a:r>
            <a:rPr lang="tr-TR"/>
            <a:t>Reşat DEMİRDAŞ</a:t>
          </a:r>
        </a:p>
        <a:p>
          <a:r>
            <a:rPr lang="tr-TR"/>
            <a:t>Şube Müdürü</a:t>
          </a:r>
        </a:p>
      </dgm:t>
    </dgm:pt>
    <dgm:pt modelId="{6FB36E50-85EC-4A80-9552-7BAE5BC00C22}" type="parTrans" cxnId="{576BE2A0-7BD8-4B5B-A733-BB7B2096B561}">
      <dgm:prSet/>
      <dgm:spPr/>
      <dgm:t>
        <a:bodyPr/>
        <a:lstStyle/>
        <a:p>
          <a:endParaRPr lang="tr-TR"/>
        </a:p>
      </dgm:t>
    </dgm:pt>
    <dgm:pt modelId="{E7834BDA-61F7-4BA3-BCB9-1231713F08FB}" type="sibTrans" cxnId="{576BE2A0-7BD8-4B5B-A733-BB7B2096B561}">
      <dgm:prSet/>
      <dgm:spPr/>
      <dgm:t>
        <a:bodyPr/>
        <a:lstStyle/>
        <a:p>
          <a:endParaRPr lang="tr-TR"/>
        </a:p>
      </dgm:t>
    </dgm:pt>
    <dgm:pt modelId="{18301E6A-137E-4FDF-A623-99C48400B565}">
      <dgm:prSet/>
      <dgm:spPr/>
      <dgm:t>
        <a:bodyPr/>
        <a:lstStyle/>
        <a:p>
          <a:r>
            <a:rPr lang="tr-TR"/>
            <a:t>Eğitim-Öğretim</a:t>
          </a:r>
        </a:p>
      </dgm:t>
    </dgm:pt>
    <dgm:pt modelId="{74A0E20D-B219-42E5-8EE9-5A50A69DEBE0}" type="parTrans" cxnId="{F8530DA7-E689-443B-8DBA-85F82167DF45}">
      <dgm:prSet/>
      <dgm:spPr/>
      <dgm:t>
        <a:bodyPr/>
        <a:lstStyle/>
        <a:p>
          <a:endParaRPr lang="tr-TR"/>
        </a:p>
      </dgm:t>
    </dgm:pt>
    <dgm:pt modelId="{43A55BBA-0793-4E5E-9399-0A1DF04231C2}" type="sibTrans" cxnId="{F8530DA7-E689-443B-8DBA-85F82167DF45}">
      <dgm:prSet/>
      <dgm:spPr/>
      <dgm:t>
        <a:bodyPr/>
        <a:lstStyle/>
        <a:p>
          <a:endParaRPr lang="tr-TR"/>
        </a:p>
      </dgm:t>
    </dgm:pt>
    <dgm:pt modelId="{ACAA8D8A-B94B-432E-844A-33B03FE247E9}">
      <dgm:prSet/>
      <dgm:spPr/>
      <dgm:t>
        <a:bodyPr/>
        <a:lstStyle/>
        <a:p>
          <a:r>
            <a:rPr lang="tr-TR"/>
            <a:t>Hayat Boyu Öğrenme</a:t>
          </a:r>
        </a:p>
      </dgm:t>
    </dgm:pt>
    <dgm:pt modelId="{7E74046A-A581-4EE9-88C4-77310950A747}" type="parTrans" cxnId="{76FB7D9C-DB44-4A38-A755-859BBC9B73DF}">
      <dgm:prSet/>
      <dgm:spPr/>
      <dgm:t>
        <a:bodyPr/>
        <a:lstStyle/>
        <a:p>
          <a:endParaRPr lang="tr-TR"/>
        </a:p>
      </dgm:t>
    </dgm:pt>
    <dgm:pt modelId="{DDA83926-ADFA-4627-9DDA-4D927DB620A1}" type="sibTrans" cxnId="{76FB7D9C-DB44-4A38-A755-859BBC9B73DF}">
      <dgm:prSet/>
      <dgm:spPr/>
      <dgm:t>
        <a:bodyPr/>
        <a:lstStyle/>
        <a:p>
          <a:endParaRPr lang="tr-TR"/>
        </a:p>
      </dgm:t>
    </dgm:pt>
    <dgm:pt modelId="{961392E7-33C4-465C-B83F-3381A5CB3235}" type="pres">
      <dgm:prSet presAssocID="{31C73904-46C0-4C87-B86F-7A732CE2CFE3}" presName="mainComposite" presStyleCnt="0">
        <dgm:presLayoutVars>
          <dgm:chPref val="1"/>
          <dgm:dir/>
          <dgm:animOne val="branch"/>
          <dgm:animLvl val="lvl"/>
          <dgm:resizeHandles val="exact"/>
        </dgm:presLayoutVars>
      </dgm:prSet>
      <dgm:spPr/>
      <dgm:t>
        <a:bodyPr/>
        <a:lstStyle/>
        <a:p>
          <a:endParaRPr lang="tr-TR"/>
        </a:p>
      </dgm:t>
    </dgm:pt>
    <dgm:pt modelId="{376809F6-76E6-43DE-87A9-5A95BA8FC83D}" type="pres">
      <dgm:prSet presAssocID="{31C73904-46C0-4C87-B86F-7A732CE2CFE3}" presName="hierFlow" presStyleCnt="0"/>
      <dgm:spPr/>
      <dgm:t>
        <a:bodyPr/>
        <a:lstStyle/>
        <a:p>
          <a:endParaRPr lang="tr-TR"/>
        </a:p>
      </dgm:t>
    </dgm:pt>
    <dgm:pt modelId="{F680FC44-DD44-47D8-B4E5-50C2B7EEADE6}" type="pres">
      <dgm:prSet presAssocID="{31C73904-46C0-4C87-B86F-7A732CE2CFE3}" presName="hierChild1" presStyleCnt="0">
        <dgm:presLayoutVars>
          <dgm:chPref val="1"/>
          <dgm:animOne val="branch"/>
          <dgm:animLvl val="lvl"/>
        </dgm:presLayoutVars>
      </dgm:prSet>
      <dgm:spPr/>
      <dgm:t>
        <a:bodyPr/>
        <a:lstStyle/>
        <a:p>
          <a:endParaRPr lang="tr-TR"/>
        </a:p>
      </dgm:t>
    </dgm:pt>
    <dgm:pt modelId="{01F85F02-BBDD-4FEE-B1F3-7392D0979DDA}" type="pres">
      <dgm:prSet presAssocID="{459F0ECC-B4DF-4631-89ED-48B43571A8CC}" presName="Name14" presStyleCnt="0"/>
      <dgm:spPr/>
      <dgm:t>
        <a:bodyPr/>
        <a:lstStyle/>
        <a:p>
          <a:endParaRPr lang="tr-TR"/>
        </a:p>
      </dgm:t>
    </dgm:pt>
    <dgm:pt modelId="{F0182221-A535-4299-A5FE-DAAB852BC004}" type="pres">
      <dgm:prSet presAssocID="{459F0ECC-B4DF-4631-89ED-48B43571A8CC}" presName="level1Shape" presStyleLbl="node0" presStyleIdx="0" presStyleCnt="1" custLinFactNeighborX="1135" custLinFactNeighborY="-16000">
        <dgm:presLayoutVars>
          <dgm:chPref val="3"/>
        </dgm:presLayoutVars>
      </dgm:prSet>
      <dgm:spPr/>
      <dgm:t>
        <a:bodyPr/>
        <a:lstStyle/>
        <a:p>
          <a:endParaRPr lang="tr-TR"/>
        </a:p>
      </dgm:t>
    </dgm:pt>
    <dgm:pt modelId="{A8EC8645-45CC-46F8-90E4-F4F1DE443EFA}" type="pres">
      <dgm:prSet presAssocID="{459F0ECC-B4DF-4631-89ED-48B43571A8CC}" presName="hierChild2" presStyleCnt="0"/>
      <dgm:spPr/>
      <dgm:t>
        <a:bodyPr/>
        <a:lstStyle/>
        <a:p>
          <a:endParaRPr lang="tr-TR"/>
        </a:p>
      </dgm:t>
    </dgm:pt>
    <dgm:pt modelId="{062828DE-230B-4604-AD06-BD0308CBCE59}" type="pres">
      <dgm:prSet presAssocID="{2AC6FBEF-AC4B-41A1-B9D0-B590F0660588}" presName="Name19" presStyleLbl="parChTrans1D2" presStyleIdx="0" presStyleCnt="3"/>
      <dgm:spPr/>
      <dgm:t>
        <a:bodyPr/>
        <a:lstStyle/>
        <a:p>
          <a:endParaRPr lang="tr-TR"/>
        </a:p>
      </dgm:t>
    </dgm:pt>
    <dgm:pt modelId="{2B54C023-E1C2-4FFE-B8BD-3454AFA9328C}" type="pres">
      <dgm:prSet presAssocID="{E5679246-02BA-438E-A625-B6D18C7112FE}" presName="Name21" presStyleCnt="0"/>
      <dgm:spPr/>
      <dgm:t>
        <a:bodyPr/>
        <a:lstStyle/>
        <a:p>
          <a:endParaRPr lang="tr-TR"/>
        </a:p>
      </dgm:t>
    </dgm:pt>
    <dgm:pt modelId="{833C97DA-F834-4F8E-8A23-1C2368ABA420}" type="pres">
      <dgm:prSet presAssocID="{E5679246-02BA-438E-A625-B6D18C7112FE}" presName="level2Shape" presStyleLbl="node2" presStyleIdx="0" presStyleCnt="3"/>
      <dgm:spPr/>
      <dgm:t>
        <a:bodyPr/>
        <a:lstStyle/>
        <a:p>
          <a:endParaRPr lang="tr-TR"/>
        </a:p>
      </dgm:t>
    </dgm:pt>
    <dgm:pt modelId="{7A9BA51E-645E-406C-96B9-401CE990CC75}" type="pres">
      <dgm:prSet presAssocID="{E5679246-02BA-438E-A625-B6D18C7112FE}" presName="hierChild3" presStyleCnt="0"/>
      <dgm:spPr/>
      <dgm:t>
        <a:bodyPr/>
        <a:lstStyle/>
        <a:p>
          <a:endParaRPr lang="tr-TR"/>
        </a:p>
      </dgm:t>
    </dgm:pt>
    <dgm:pt modelId="{80B5412E-4EE4-404E-9321-8A2DD0BA85B5}" type="pres">
      <dgm:prSet presAssocID="{9962A8A7-B230-4E53-87E1-DF5FCB74347D}" presName="Name19" presStyleLbl="parChTrans1D3" presStyleIdx="0" presStyleCnt="6"/>
      <dgm:spPr/>
      <dgm:t>
        <a:bodyPr/>
        <a:lstStyle/>
        <a:p>
          <a:endParaRPr lang="tr-TR"/>
        </a:p>
      </dgm:t>
    </dgm:pt>
    <dgm:pt modelId="{27E82CF4-6EBA-44EA-8D19-20F7BEDDE0DF}" type="pres">
      <dgm:prSet presAssocID="{FCD8E7FB-E648-45DF-BF03-A0D2F9A32B83}" presName="Name21" presStyleCnt="0"/>
      <dgm:spPr/>
      <dgm:t>
        <a:bodyPr/>
        <a:lstStyle/>
        <a:p>
          <a:endParaRPr lang="tr-TR"/>
        </a:p>
      </dgm:t>
    </dgm:pt>
    <dgm:pt modelId="{861B4925-5D7C-4752-A9E9-EB755A340C68}" type="pres">
      <dgm:prSet presAssocID="{FCD8E7FB-E648-45DF-BF03-A0D2F9A32B83}" presName="level2Shape" presStyleLbl="node3" presStyleIdx="0" presStyleCnt="6"/>
      <dgm:spPr/>
      <dgm:t>
        <a:bodyPr/>
        <a:lstStyle/>
        <a:p>
          <a:endParaRPr lang="tr-TR"/>
        </a:p>
      </dgm:t>
    </dgm:pt>
    <dgm:pt modelId="{FC3F5E54-BB2C-45E8-95E6-C9379E4333BA}" type="pres">
      <dgm:prSet presAssocID="{FCD8E7FB-E648-45DF-BF03-A0D2F9A32B83}" presName="hierChild3" presStyleCnt="0"/>
      <dgm:spPr/>
      <dgm:t>
        <a:bodyPr/>
        <a:lstStyle/>
        <a:p>
          <a:endParaRPr lang="tr-TR"/>
        </a:p>
      </dgm:t>
    </dgm:pt>
    <dgm:pt modelId="{E1E2D71F-79AA-42F9-8631-1A4D1571F4B5}" type="pres">
      <dgm:prSet presAssocID="{C2C5F262-9759-4BF5-9BF0-1E54710983F0}" presName="Name19" presStyleLbl="parChTrans1D3" presStyleIdx="1" presStyleCnt="6"/>
      <dgm:spPr/>
      <dgm:t>
        <a:bodyPr/>
        <a:lstStyle/>
        <a:p>
          <a:endParaRPr lang="tr-TR"/>
        </a:p>
      </dgm:t>
    </dgm:pt>
    <dgm:pt modelId="{FA56DBA2-DC65-460D-AAA2-1BA8E8157DDB}" type="pres">
      <dgm:prSet presAssocID="{C865EDA7-2F72-4BCE-B00E-E0CB881B8713}" presName="Name21" presStyleCnt="0"/>
      <dgm:spPr/>
      <dgm:t>
        <a:bodyPr/>
        <a:lstStyle/>
        <a:p>
          <a:endParaRPr lang="tr-TR"/>
        </a:p>
      </dgm:t>
    </dgm:pt>
    <dgm:pt modelId="{A630A98D-0970-431E-A5E9-74BD2232D26E}" type="pres">
      <dgm:prSet presAssocID="{C865EDA7-2F72-4BCE-B00E-E0CB881B8713}" presName="level2Shape" presStyleLbl="node3" presStyleIdx="1" presStyleCnt="6"/>
      <dgm:spPr/>
      <dgm:t>
        <a:bodyPr/>
        <a:lstStyle/>
        <a:p>
          <a:endParaRPr lang="tr-TR"/>
        </a:p>
      </dgm:t>
    </dgm:pt>
    <dgm:pt modelId="{1F3F8D02-43A8-4B90-96DC-3D9D35F89470}" type="pres">
      <dgm:prSet presAssocID="{C865EDA7-2F72-4BCE-B00E-E0CB881B8713}" presName="hierChild3" presStyleCnt="0"/>
      <dgm:spPr/>
      <dgm:t>
        <a:bodyPr/>
        <a:lstStyle/>
        <a:p>
          <a:endParaRPr lang="tr-TR"/>
        </a:p>
      </dgm:t>
    </dgm:pt>
    <dgm:pt modelId="{443C4160-62DF-4230-B09E-CEDD89CE194F}" type="pres">
      <dgm:prSet presAssocID="{44C9111D-3051-4DD7-B023-D1A151B192D6}" presName="Name19" presStyleLbl="parChTrans1D2" presStyleIdx="1" presStyleCnt="3"/>
      <dgm:spPr/>
      <dgm:t>
        <a:bodyPr/>
        <a:lstStyle/>
        <a:p>
          <a:endParaRPr lang="tr-TR"/>
        </a:p>
      </dgm:t>
    </dgm:pt>
    <dgm:pt modelId="{40B84071-5F03-44DA-B4B6-07CCCC286650}" type="pres">
      <dgm:prSet presAssocID="{CFF8FEBA-6393-40DD-9DE0-035CCF6777A2}" presName="Name21" presStyleCnt="0"/>
      <dgm:spPr/>
      <dgm:t>
        <a:bodyPr/>
        <a:lstStyle/>
        <a:p>
          <a:endParaRPr lang="tr-TR"/>
        </a:p>
      </dgm:t>
    </dgm:pt>
    <dgm:pt modelId="{95845F19-CB1F-468A-B24A-F6E8E881D0E9}" type="pres">
      <dgm:prSet presAssocID="{CFF8FEBA-6393-40DD-9DE0-035CCF6777A2}" presName="level2Shape" presStyleLbl="node2" presStyleIdx="1" presStyleCnt="3" custLinFactNeighborX="-1601" custLinFactNeighborY="-2402"/>
      <dgm:spPr/>
      <dgm:t>
        <a:bodyPr/>
        <a:lstStyle/>
        <a:p>
          <a:endParaRPr lang="tr-TR"/>
        </a:p>
      </dgm:t>
    </dgm:pt>
    <dgm:pt modelId="{B9B08379-4D64-4206-ACD0-493D70379A0D}" type="pres">
      <dgm:prSet presAssocID="{CFF8FEBA-6393-40DD-9DE0-035CCF6777A2}" presName="hierChild3" presStyleCnt="0"/>
      <dgm:spPr/>
      <dgm:t>
        <a:bodyPr/>
        <a:lstStyle/>
        <a:p>
          <a:endParaRPr lang="tr-TR"/>
        </a:p>
      </dgm:t>
    </dgm:pt>
    <dgm:pt modelId="{E508C29D-B8AB-4421-9BD2-304108C6C378}" type="pres">
      <dgm:prSet presAssocID="{3F853D0F-16DA-4D66-A53C-628FA1580D93}" presName="Name19" presStyleLbl="parChTrans1D3" presStyleIdx="2" presStyleCnt="6"/>
      <dgm:spPr/>
      <dgm:t>
        <a:bodyPr/>
        <a:lstStyle/>
        <a:p>
          <a:endParaRPr lang="tr-TR"/>
        </a:p>
      </dgm:t>
    </dgm:pt>
    <dgm:pt modelId="{1CA4CFD2-8CFB-4084-BEF6-9F09E5F298E9}" type="pres">
      <dgm:prSet presAssocID="{46B641EA-537D-402E-82EB-B1E22473F138}" presName="Name21" presStyleCnt="0"/>
      <dgm:spPr/>
      <dgm:t>
        <a:bodyPr/>
        <a:lstStyle/>
        <a:p>
          <a:endParaRPr lang="tr-TR"/>
        </a:p>
      </dgm:t>
    </dgm:pt>
    <dgm:pt modelId="{8AF3826D-E94A-4098-82BC-F2A8CBD772EF}" type="pres">
      <dgm:prSet presAssocID="{46B641EA-537D-402E-82EB-B1E22473F138}" presName="level2Shape" presStyleLbl="node3" presStyleIdx="2" presStyleCnt="6" custLinFactNeighborX="-2402" custLinFactNeighborY="3603"/>
      <dgm:spPr/>
      <dgm:t>
        <a:bodyPr/>
        <a:lstStyle/>
        <a:p>
          <a:endParaRPr lang="tr-TR"/>
        </a:p>
      </dgm:t>
    </dgm:pt>
    <dgm:pt modelId="{6D09A827-BD6D-45E2-AD7E-15357E9DD564}" type="pres">
      <dgm:prSet presAssocID="{46B641EA-537D-402E-82EB-B1E22473F138}" presName="hierChild3" presStyleCnt="0"/>
      <dgm:spPr/>
      <dgm:t>
        <a:bodyPr/>
        <a:lstStyle/>
        <a:p>
          <a:endParaRPr lang="tr-TR"/>
        </a:p>
      </dgm:t>
    </dgm:pt>
    <dgm:pt modelId="{987FFEE3-7D4D-47E3-946E-343D504762A9}" type="pres">
      <dgm:prSet presAssocID="{4AFE1475-09F8-41C2-B01E-1CBCF2EF042A}" presName="Name19" presStyleLbl="parChTrans1D3" presStyleIdx="3" presStyleCnt="6"/>
      <dgm:spPr/>
      <dgm:t>
        <a:bodyPr/>
        <a:lstStyle/>
        <a:p>
          <a:endParaRPr lang="tr-TR"/>
        </a:p>
      </dgm:t>
    </dgm:pt>
    <dgm:pt modelId="{F0362EC5-DD1B-45AF-9427-3EE7F7009C28}" type="pres">
      <dgm:prSet presAssocID="{70CFAAA7-4BE0-4470-B67E-59C5162C2DF8}" presName="Name21" presStyleCnt="0"/>
      <dgm:spPr/>
      <dgm:t>
        <a:bodyPr/>
        <a:lstStyle/>
        <a:p>
          <a:endParaRPr lang="tr-TR"/>
        </a:p>
      </dgm:t>
    </dgm:pt>
    <dgm:pt modelId="{DC5BB441-F8D6-49D5-AC25-063F3C62D4DE}" type="pres">
      <dgm:prSet presAssocID="{70CFAAA7-4BE0-4470-B67E-59C5162C2DF8}" presName="level2Shape" presStyleLbl="node3" presStyleIdx="3" presStyleCnt="6"/>
      <dgm:spPr/>
      <dgm:t>
        <a:bodyPr/>
        <a:lstStyle/>
        <a:p>
          <a:endParaRPr lang="tr-TR"/>
        </a:p>
      </dgm:t>
    </dgm:pt>
    <dgm:pt modelId="{6C9EDCC1-BCB3-4FDE-9CFB-4167EF32BC29}" type="pres">
      <dgm:prSet presAssocID="{70CFAAA7-4BE0-4470-B67E-59C5162C2DF8}" presName="hierChild3" presStyleCnt="0"/>
      <dgm:spPr/>
      <dgm:t>
        <a:bodyPr/>
        <a:lstStyle/>
        <a:p>
          <a:endParaRPr lang="tr-TR"/>
        </a:p>
      </dgm:t>
    </dgm:pt>
    <dgm:pt modelId="{8603F133-6E99-4B4B-9E17-38D98268364D}" type="pres">
      <dgm:prSet presAssocID="{6FB36E50-85EC-4A80-9552-7BAE5BC00C22}" presName="Name19" presStyleLbl="parChTrans1D2" presStyleIdx="2" presStyleCnt="3"/>
      <dgm:spPr/>
      <dgm:t>
        <a:bodyPr/>
        <a:lstStyle/>
        <a:p>
          <a:endParaRPr lang="tr-TR"/>
        </a:p>
      </dgm:t>
    </dgm:pt>
    <dgm:pt modelId="{3ED02C0E-2B50-4DD2-B172-18CDEE362A59}" type="pres">
      <dgm:prSet presAssocID="{726DF260-512D-4504-9280-BC697A881570}" presName="Name21" presStyleCnt="0"/>
      <dgm:spPr/>
      <dgm:t>
        <a:bodyPr/>
        <a:lstStyle/>
        <a:p>
          <a:endParaRPr lang="tr-TR"/>
        </a:p>
      </dgm:t>
    </dgm:pt>
    <dgm:pt modelId="{28228540-30D9-4C93-BFB4-0BA5F0680737}" type="pres">
      <dgm:prSet presAssocID="{726DF260-512D-4504-9280-BC697A881570}" presName="level2Shape" presStyleLbl="node2" presStyleIdx="2" presStyleCnt="3"/>
      <dgm:spPr/>
      <dgm:t>
        <a:bodyPr/>
        <a:lstStyle/>
        <a:p>
          <a:endParaRPr lang="tr-TR"/>
        </a:p>
      </dgm:t>
    </dgm:pt>
    <dgm:pt modelId="{99056E09-C9FF-415A-B9B3-B5CBF830438C}" type="pres">
      <dgm:prSet presAssocID="{726DF260-512D-4504-9280-BC697A881570}" presName="hierChild3" presStyleCnt="0"/>
      <dgm:spPr/>
      <dgm:t>
        <a:bodyPr/>
        <a:lstStyle/>
        <a:p>
          <a:endParaRPr lang="tr-TR"/>
        </a:p>
      </dgm:t>
    </dgm:pt>
    <dgm:pt modelId="{5CC4F4BF-B66E-4305-88AC-93FF452D2C55}" type="pres">
      <dgm:prSet presAssocID="{74A0E20D-B219-42E5-8EE9-5A50A69DEBE0}" presName="Name19" presStyleLbl="parChTrans1D3" presStyleIdx="4" presStyleCnt="6"/>
      <dgm:spPr/>
      <dgm:t>
        <a:bodyPr/>
        <a:lstStyle/>
        <a:p>
          <a:endParaRPr lang="tr-TR"/>
        </a:p>
      </dgm:t>
    </dgm:pt>
    <dgm:pt modelId="{3765F778-1CC7-48C0-B373-8C385F3803C7}" type="pres">
      <dgm:prSet presAssocID="{18301E6A-137E-4FDF-A623-99C48400B565}" presName="Name21" presStyleCnt="0"/>
      <dgm:spPr/>
      <dgm:t>
        <a:bodyPr/>
        <a:lstStyle/>
        <a:p>
          <a:endParaRPr lang="tr-TR"/>
        </a:p>
      </dgm:t>
    </dgm:pt>
    <dgm:pt modelId="{C97288D2-AD8F-40E7-B8A7-C58A17A7442D}" type="pres">
      <dgm:prSet presAssocID="{18301E6A-137E-4FDF-A623-99C48400B565}" presName="level2Shape" presStyleLbl="node3" presStyleIdx="4" presStyleCnt="6"/>
      <dgm:spPr/>
      <dgm:t>
        <a:bodyPr/>
        <a:lstStyle/>
        <a:p>
          <a:endParaRPr lang="tr-TR"/>
        </a:p>
      </dgm:t>
    </dgm:pt>
    <dgm:pt modelId="{C4C2CC3E-0836-477C-960A-81793C9747D1}" type="pres">
      <dgm:prSet presAssocID="{18301E6A-137E-4FDF-A623-99C48400B565}" presName="hierChild3" presStyleCnt="0"/>
      <dgm:spPr/>
      <dgm:t>
        <a:bodyPr/>
        <a:lstStyle/>
        <a:p>
          <a:endParaRPr lang="tr-TR"/>
        </a:p>
      </dgm:t>
    </dgm:pt>
    <dgm:pt modelId="{ADDE39DC-FFFB-4E64-928C-D081307585DD}" type="pres">
      <dgm:prSet presAssocID="{7E74046A-A581-4EE9-88C4-77310950A747}" presName="Name19" presStyleLbl="parChTrans1D3" presStyleIdx="5" presStyleCnt="6"/>
      <dgm:spPr/>
      <dgm:t>
        <a:bodyPr/>
        <a:lstStyle/>
        <a:p>
          <a:endParaRPr lang="tr-TR"/>
        </a:p>
      </dgm:t>
    </dgm:pt>
    <dgm:pt modelId="{3425E890-1CE7-485E-9DB8-7F56E794BC8F}" type="pres">
      <dgm:prSet presAssocID="{ACAA8D8A-B94B-432E-844A-33B03FE247E9}" presName="Name21" presStyleCnt="0"/>
      <dgm:spPr/>
      <dgm:t>
        <a:bodyPr/>
        <a:lstStyle/>
        <a:p>
          <a:endParaRPr lang="tr-TR"/>
        </a:p>
      </dgm:t>
    </dgm:pt>
    <dgm:pt modelId="{D507E783-2A03-4D64-94A5-0231BFC7B2FF}" type="pres">
      <dgm:prSet presAssocID="{ACAA8D8A-B94B-432E-844A-33B03FE247E9}" presName="level2Shape" presStyleLbl="node3" presStyleIdx="5" presStyleCnt="6" custLinFactNeighborX="92" custLinFactNeighborY="3603"/>
      <dgm:spPr/>
      <dgm:t>
        <a:bodyPr/>
        <a:lstStyle/>
        <a:p>
          <a:endParaRPr lang="tr-TR"/>
        </a:p>
      </dgm:t>
    </dgm:pt>
    <dgm:pt modelId="{123D7A72-0289-4D69-9319-12528EE84AE1}" type="pres">
      <dgm:prSet presAssocID="{ACAA8D8A-B94B-432E-844A-33B03FE247E9}" presName="hierChild3" presStyleCnt="0"/>
      <dgm:spPr/>
      <dgm:t>
        <a:bodyPr/>
        <a:lstStyle/>
        <a:p>
          <a:endParaRPr lang="tr-TR"/>
        </a:p>
      </dgm:t>
    </dgm:pt>
    <dgm:pt modelId="{D6851B3F-7C9E-4356-BB0D-E712B01C95D3}" type="pres">
      <dgm:prSet presAssocID="{31C73904-46C0-4C87-B86F-7A732CE2CFE3}" presName="bgShapesFlow" presStyleCnt="0"/>
      <dgm:spPr/>
      <dgm:t>
        <a:bodyPr/>
        <a:lstStyle/>
        <a:p>
          <a:endParaRPr lang="tr-TR"/>
        </a:p>
      </dgm:t>
    </dgm:pt>
  </dgm:ptLst>
  <dgm:cxnLst>
    <dgm:cxn modelId="{66868624-A52B-4F4F-AC15-90E8FB0DFD2E}" type="presOf" srcId="{ACAA8D8A-B94B-432E-844A-33B03FE247E9}" destId="{D507E783-2A03-4D64-94A5-0231BFC7B2FF}" srcOrd="0" destOrd="0" presId="urn:microsoft.com/office/officeart/2005/8/layout/hierarchy6"/>
    <dgm:cxn modelId="{76FB7D9C-DB44-4A38-A755-859BBC9B73DF}" srcId="{726DF260-512D-4504-9280-BC697A881570}" destId="{ACAA8D8A-B94B-432E-844A-33B03FE247E9}" srcOrd="1" destOrd="0" parTransId="{7E74046A-A581-4EE9-88C4-77310950A747}" sibTransId="{DDA83926-ADFA-4627-9DDA-4D927DB620A1}"/>
    <dgm:cxn modelId="{5C4628A4-8C6B-4173-B1C6-909224BF79BA}" srcId="{CFF8FEBA-6393-40DD-9DE0-035CCF6777A2}" destId="{70CFAAA7-4BE0-4470-B67E-59C5162C2DF8}" srcOrd="1" destOrd="0" parTransId="{4AFE1475-09F8-41C2-B01E-1CBCF2EF042A}" sibTransId="{A96BCE47-BF7B-48A8-8C52-C0A37C221A7A}"/>
    <dgm:cxn modelId="{0876A408-5DFD-4E0F-9968-4209D568A5F4}" type="presOf" srcId="{C2C5F262-9759-4BF5-9BF0-1E54710983F0}" destId="{E1E2D71F-79AA-42F9-8631-1A4D1571F4B5}" srcOrd="0" destOrd="0" presId="urn:microsoft.com/office/officeart/2005/8/layout/hierarchy6"/>
    <dgm:cxn modelId="{010F6B97-6003-4CA1-BBEB-1CFE8808D555}" type="presOf" srcId="{726DF260-512D-4504-9280-BC697A881570}" destId="{28228540-30D9-4C93-BFB4-0BA5F0680737}" srcOrd="0" destOrd="0" presId="urn:microsoft.com/office/officeart/2005/8/layout/hierarchy6"/>
    <dgm:cxn modelId="{C77D9006-45BC-4287-9FD3-12B0DF9E7582}" type="presOf" srcId="{70CFAAA7-4BE0-4470-B67E-59C5162C2DF8}" destId="{DC5BB441-F8D6-49D5-AC25-063F3C62D4DE}" srcOrd="0" destOrd="0" presId="urn:microsoft.com/office/officeart/2005/8/layout/hierarchy6"/>
    <dgm:cxn modelId="{6C0E252D-DB65-4E6A-8112-CD9538EFA09B}" type="presOf" srcId="{C865EDA7-2F72-4BCE-B00E-E0CB881B8713}" destId="{A630A98D-0970-431E-A5E9-74BD2232D26E}" srcOrd="0" destOrd="0" presId="urn:microsoft.com/office/officeart/2005/8/layout/hierarchy6"/>
    <dgm:cxn modelId="{8C574AFA-C183-4FE7-A355-E7473849DF1A}" type="presOf" srcId="{6FB36E50-85EC-4A80-9552-7BAE5BC00C22}" destId="{8603F133-6E99-4B4B-9E17-38D98268364D}" srcOrd="0" destOrd="0" presId="urn:microsoft.com/office/officeart/2005/8/layout/hierarchy6"/>
    <dgm:cxn modelId="{6153A874-7AC5-4949-8540-6F45D3A29685}" type="presOf" srcId="{31C73904-46C0-4C87-B86F-7A732CE2CFE3}" destId="{961392E7-33C4-465C-B83F-3381A5CB3235}" srcOrd="0" destOrd="0" presId="urn:microsoft.com/office/officeart/2005/8/layout/hierarchy6"/>
    <dgm:cxn modelId="{B781E02B-3DA0-49CF-8D59-F7FCBAC11637}" type="presOf" srcId="{3F853D0F-16DA-4D66-A53C-628FA1580D93}" destId="{E508C29D-B8AB-4421-9BD2-304108C6C378}" srcOrd="0" destOrd="0" presId="urn:microsoft.com/office/officeart/2005/8/layout/hierarchy6"/>
    <dgm:cxn modelId="{975CA127-76DC-4B98-B18B-6DD37FDD9211}" type="presOf" srcId="{459F0ECC-B4DF-4631-89ED-48B43571A8CC}" destId="{F0182221-A535-4299-A5FE-DAAB852BC004}" srcOrd="0" destOrd="0" presId="urn:microsoft.com/office/officeart/2005/8/layout/hierarchy6"/>
    <dgm:cxn modelId="{A9E53703-1325-45DE-BAE9-923D979C6A0A}" type="presOf" srcId="{46B641EA-537D-402E-82EB-B1E22473F138}" destId="{8AF3826D-E94A-4098-82BC-F2A8CBD772EF}" srcOrd="0" destOrd="0" presId="urn:microsoft.com/office/officeart/2005/8/layout/hierarchy6"/>
    <dgm:cxn modelId="{C56EF2D8-85D5-4E38-B89E-615CFB8C72D1}" type="presOf" srcId="{FCD8E7FB-E648-45DF-BF03-A0D2F9A32B83}" destId="{861B4925-5D7C-4752-A9E9-EB755A340C68}" srcOrd="0" destOrd="0" presId="urn:microsoft.com/office/officeart/2005/8/layout/hierarchy6"/>
    <dgm:cxn modelId="{20EA1DEE-7A47-4ED7-9B60-C479A9911A5C}" type="presOf" srcId="{9962A8A7-B230-4E53-87E1-DF5FCB74347D}" destId="{80B5412E-4EE4-404E-9321-8A2DD0BA85B5}" srcOrd="0" destOrd="0" presId="urn:microsoft.com/office/officeart/2005/8/layout/hierarchy6"/>
    <dgm:cxn modelId="{9333BD08-5B1C-4CE3-88D2-38061FBCE603}" srcId="{459F0ECC-B4DF-4631-89ED-48B43571A8CC}" destId="{CFF8FEBA-6393-40DD-9DE0-035CCF6777A2}" srcOrd="1" destOrd="0" parTransId="{44C9111D-3051-4DD7-B023-D1A151B192D6}" sibTransId="{B61E899D-D148-47BB-93FC-FE61D612E602}"/>
    <dgm:cxn modelId="{4388AFEA-BFE1-4672-BF97-A2E903ACAFCE}" type="presOf" srcId="{E5679246-02BA-438E-A625-B6D18C7112FE}" destId="{833C97DA-F834-4F8E-8A23-1C2368ABA420}" srcOrd="0" destOrd="0" presId="urn:microsoft.com/office/officeart/2005/8/layout/hierarchy6"/>
    <dgm:cxn modelId="{F7260390-8942-43E9-9A01-5AA18F1F9859}" type="presOf" srcId="{7E74046A-A581-4EE9-88C4-77310950A747}" destId="{ADDE39DC-FFFB-4E64-928C-D081307585DD}" srcOrd="0" destOrd="0" presId="urn:microsoft.com/office/officeart/2005/8/layout/hierarchy6"/>
    <dgm:cxn modelId="{B93878EB-3D3B-4132-A017-0D20B6A4BB0D}" srcId="{31C73904-46C0-4C87-B86F-7A732CE2CFE3}" destId="{459F0ECC-B4DF-4631-89ED-48B43571A8CC}" srcOrd="0" destOrd="0" parTransId="{CF9F167A-3808-4571-9EAD-2358F978DE82}" sibTransId="{71147052-88B7-4B39-80E0-76D8D5293686}"/>
    <dgm:cxn modelId="{0E662C6F-E7D5-4303-9B2B-F7C9AE6C784B}" type="presOf" srcId="{4AFE1475-09F8-41C2-B01E-1CBCF2EF042A}" destId="{987FFEE3-7D4D-47E3-946E-343D504762A9}" srcOrd="0" destOrd="0" presId="urn:microsoft.com/office/officeart/2005/8/layout/hierarchy6"/>
    <dgm:cxn modelId="{22CFC47B-6E2B-49A5-98A8-D36355C14C4F}" srcId="{E5679246-02BA-438E-A625-B6D18C7112FE}" destId="{C865EDA7-2F72-4BCE-B00E-E0CB881B8713}" srcOrd="1" destOrd="0" parTransId="{C2C5F262-9759-4BF5-9BF0-1E54710983F0}" sibTransId="{C52D5B79-72E2-4737-8ED0-BEBD1BC8A263}"/>
    <dgm:cxn modelId="{1FB460BF-4DF7-4901-B93A-8442B2DB6DA1}" type="presOf" srcId="{18301E6A-137E-4FDF-A623-99C48400B565}" destId="{C97288D2-AD8F-40E7-B8A7-C58A17A7442D}" srcOrd="0" destOrd="0" presId="urn:microsoft.com/office/officeart/2005/8/layout/hierarchy6"/>
    <dgm:cxn modelId="{C6AFD9E0-1EC8-468A-8CA8-016A0615F104}" type="presOf" srcId="{44C9111D-3051-4DD7-B023-D1A151B192D6}" destId="{443C4160-62DF-4230-B09E-CEDD89CE194F}" srcOrd="0" destOrd="0" presId="urn:microsoft.com/office/officeart/2005/8/layout/hierarchy6"/>
    <dgm:cxn modelId="{929A491C-1BC6-4D24-95F6-A711587F8FAD}" type="presOf" srcId="{74A0E20D-B219-42E5-8EE9-5A50A69DEBE0}" destId="{5CC4F4BF-B66E-4305-88AC-93FF452D2C55}" srcOrd="0" destOrd="0" presId="urn:microsoft.com/office/officeart/2005/8/layout/hierarchy6"/>
    <dgm:cxn modelId="{F94601D7-6C65-4E03-8761-3CD424DE6DFE}" srcId="{459F0ECC-B4DF-4631-89ED-48B43571A8CC}" destId="{E5679246-02BA-438E-A625-B6D18C7112FE}" srcOrd="0" destOrd="0" parTransId="{2AC6FBEF-AC4B-41A1-B9D0-B590F0660588}" sibTransId="{5EC064E0-5C96-4DD2-976B-237AC50A44BF}"/>
    <dgm:cxn modelId="{D2F2103E-33EA-4B60-839E-B06023188FB5}" srcId="{E5679246-02BA-438E-A625-B6D18C7112FE}" destId="{FCD8E7FB-E648-45DF-BF03-A0D2F9A32B83}" srcOrd="0" destOrd="0" parTransId="{9962A8A7-B230-4E53-87E1-DF5FCB74347D}" sibTransId="{B17593B3-ADFB-4829-AE5D-A6382155C1CE}"/>
    <dgm:cxn modelId="{E2CB359A-E306-486C-B48B-4476B2A21515}" srcId="{CFF8FEBA-6393-40DD-9DE0-035CCF6777A2}" destId="{46B641EA-537D-402E-82EB-B1E22473F138}" srcOrd="0" destOrd="0" parTransId="{3F853D0F-16DA-4D66-A53C-628FA1580D93}" sibTransId="{187065E0-35DF-4B85-9CB3-805734F3B3C9}"/>
    <dgm:cxn modelId="{A41ADF19-FE9D-40C6-901D-045065DC1395}" type="presOf" srcId="{CFF8FEBA-6393-40DD-9DE0-035CCF6777A2}" destId="{95845F19-CB1F-468A-B24A-F6E8E881D0E9}" srcOrd="0" destOrd="0" presId="urn:microsoft.com/office/officeart/2005/8/layout/hierarchy6"/>
    <dgm:cxn modelId="{095ACE43-AF1D-4A60-BE58-4E4177E81E64}" type="presOf" srcId="{2AC6FBEF-AC4B-41A1-B9D0-B590F0660588}" destId="{062828DE-230B-4604-AD06-BD0308CBCE59}" srcOrd="0" destOrd="0" presId="urn:microsoft.com/office/officeart/2005/8/layout/hierarchy6"/>
    <dgm:cxn modelId="{F8530DA7-E689-443B-8DBA-85F82167DF45}" srcId="{726DF260-512D-4504-9280-BC697A881570}" destId="{18301E6A-137E-4FDF-A623-99C48400B565}" srcOrd="0" destOrd="0" parTransId="{74A0E20D-B219-42E5-8EE9-5A50A69DEBE0}" sibTransId="{43A55BBA-0793-4E5E-9399-0A1DF04231C2}"/>
    <dgm:cxn modelId="{576BE2A0-7BD8-4B5B-A733-BB7B2096B561}" srcId="{459F0ECC-B4DF-4631-89ED-48B43571A8CC}" destId="{726DF260-512D-4504-9280-BC697A881570}" srcOrd="2" destOrd="0" parTransId="{6FB36E50-85EC-4A80-9552-7BAE5BC00C22}" sibTransId="{E7834BDA-61F7-4BA3-BCB9-1231713F08FB}"/>
    <dgm:cxn modelId="{F080CFF8-3C69-4580-8C8F-5C3AAB18441F}" type="presParOf" srcId="{961392E7-33C4-465C-B83F-3381A5CB3235}" destId="{376809F6-76E6-43DE-87A9-5A95BA8FC83D}" srcOrd="0" destOrd="0" presId="urn:microsoft.com/office/officeart/2005/8/layout/hierarchy6"/>
    <dgm:cxn modelId="{61AEC968-7328-48B9-AF45-F344E0831B50}" type="presParOf" srcId="{376809F6-76E6-43DE-87A9-5A95BA8FC83D}" destId="{F680FC44-DD44-47D8-B4E5-50C2B7EEADE6}" srcOrd="0" destOrd="0" presId="urn:microsoft.com/office/officeart/2005/8/layout/hierarchy6"/>
    <dgm:cxn modelId="{42F8571C-F6F6-4F82-BC9A-3A51618C2D24}" type="presParOf" srcId="{F680FC44-DD44-47D8-B4E5-50C2B7EEADE6}" destId="{01F85F02-BBDD-4FEE-B1F3-7392D0979DDA}" srcOrd="0" destOrd="0" presId="urn:microsoft.com/office/officeart/2005/8/layout/hierarchy6"/>
    <dgm:cxn modelId="{4DEBAA01-4172-451D-A3A2-E13F94BB4142}" type="presParOf" srcId="{01F85F02-BBDD-4FEE-B1F3-7392D0979DDA}" destId="{F0182221-A535-4299-A5FE-DAAB852BC004}" srcOrd="0" destOrd="0" presId="urn:microsoft.com/office/officeart/2005/8/layout/hierarchy6"/>
    <dgm:cxn modelId="{5B6586E4-CAB7-41DA-ACB4-6A453521B27A}" type="presParOf" srcId="{01F85F02-BBDD-4FEE-B1F3-7392D0979DDA}" destId="{A8EC8645-45CC-46F8-90E4-F4F1DE443EFA}" srcOrd="1" destOrd="0" presId="urn:microsoft.com/office/officeart/2005/8/layout/hierarchy6"/>
    <dgm:cxn modelId="{107C167E-1DA8-42F4-9DAA-658C2FE435F8}" type="presParOf" srcId="{A8EC8645-45CC-46F8-90E4-F4F1DE443EFA}" destId="{062828DE-230B-4604-AD06-BD0308CBCE59}" srcOrd="0" destOrd="0" presId="urn:microsoft.com/office/officeart/2005/8/layout/hierarchy6"/>
    <dgm:cxn modelId="{7C5D5970-CCD8-4167-94CC-4A9D5E18AEFC}" type="presParOf" srcId="{A8EC8645-45CC-46F8-90E4-F4F1DE443EFA}" destId="{2B54C023-E1C2-4FFE-B8BD-3454AFA9328C}" srcOrd="1" destOrd="0" presId="urn:microsoft.com/office/officeart/2005/8/layout/hierarchy6"/>
    <dgm:cxn modelId="{1FB3D36E-412E-4721-8AB7-FF37DF57B262}" type="presParOf" srcId="{2B54C023-E1C2-4FFE-B8BD-3454AFA9328C}" destId="{833C97DA-F834-4F8E-8A23-1C2368ABA420}" srcOrd="0" destOrd="0" presId="urn:microsoft.com/office/officeart/2005/8/layout/hierarchy6"/>
    <dgm:cxn modelId="{9CD7B238-78FE-4920-8F01-6F655EAB7C40}" type="presParOf" srcId="{2B54C023-E1C2-4FFE-B8BD-3454AFA9328C}" destId="{7A9BA51E-645E-406C-96B9-401CE990CC75}" srcOrd="1" destOrd="0" presId="urn:microsoft.com/office/officeart/2005/8/layout/hierarchy6"/>
    <dgm:cxn modelId="{13F0914E-98B2-4A89-97F2-4107E1223913}" type="presParOf" srcId="{7A9BA51E-645E-406C-96B9-401CE990CC75}" destId="{80B5412E-4EE4-404E-9321-8A2DD0BA85B5}" srcOrd="0" destOrd="0" presId="urn:microsoft.com/office/officeart/2005/8/layout/hierarchy6"/>
    <dgm:cxn modelId="{939B5C09-8723-4B97-BBF8-47F1808F478A}" type="presParOf" srcId="{7A9BA51E-645E-406C-96B9-401CE990CC75}" destId="{27E82CF4-6EBA-44EA-8D19-20F7BEDDE0DF}" srcOrd="1" destOrd="0" presId="urn:microsoft.com/office/officeart/2005/8/layout/hierarchy6"/>
    <dgm:cxn modelId="{1C038787-3EB5-4669-A4D7-0FB9739723D9}" type="presParOf" srcId="{27E82CF4-6EBA-44EA-8D19-20F7BEDDE0DF}" destId="{861B4925-5D7C-4752-A9E9-EB755A340C68}" srcOrd="0" destOrd="0" presId="urn:microsoft.com/office/officeart/2005/8/layout/hierarchy6"/>
    <dgm:cxn modelId="{3321CDD8-C376-40A7-BDE3-4EF128255878}" type="presParOf" srcId="{27E82CF4-6EBA-44EA-8D19-20F7BEDDE0DF}" destId="{FC3F5E54-BB2C-45E8-95E6-C9379E4333BA}" srcOrd="1" destOrd="0" presId="urn:microsoft.com/office/officeart/2005/8/layout/hierarchy6"/>
    <dgm:cxn modelId="{EE5E9784-58E2-45D1-8CFE-A7E43A1E5BFE}" type="presParOf" srcId="{7A9BA51E-645E-406C-96B9-401CE990CC75}" destId="{E1E2D71F-79AA-42F9-8631-1A4D1571F4B5}" srcOrd="2" destOrd="0" presId="urn:microsoft.com/office/officeart/2005/8/layout/hierarchy6"/>
    <dgm:cxn modelId="{4FC29CDD-D10E-486E-B543-D04F32F93F49}" type="presParOf" srcId="{7A9BA51E-645E-406C-96B9-401CE990CC75}" destId="{FA56DBA2-DC65-460D-AAA2-1BA8E8157DDB}" srcOrd="3" destOrd="0" presId="urn:microsoft.com/office/officeart/2005/8/layout/hierarchy6"/>
    <dgm:cxn modelId="{D51318F8-1763-4CFE-B26D-A905A32DEA6F}" type="presParOf" srcId="{FA56DBA2-DC65-460D-AAA2-1BA8E8157DDB}" destId="{A630A98D-0970-431E-A5E9-74BD2232D26E}" srcOrd="0" destOrd="0" presId="urn:microsoft.com/office/officeart/2005/8/layout/hierarchy6"/>
    <dgm:cxn modelId="{83D505D2-DF84-427D-BA15-7BB4D11A3A01}" type="presParOf" srcId="{FA56DBA2-DC65-460D-AAA2-1BA8E8157DDB}" destId="{1F3F8D02-43A8-4B90-96DC-3D9D35F89470}" srcOrd="1" destOrd="0" presId="urn:microsoft.com/office/officeart/2005/8/layout/hierarchy6"/>
    <dgm:cxn modelId="{BC1A15EE-0FB8-4FB3-A257-23EAC0174611}" type="presParOf" srcId="{A8EC8645-45CC-46F8-90E4-F4F1DE443EFA}" destId="{443C4160-62DF-4230-B09E-CEDD89CE194F}" srcOrd="2" destOrd="0" presId="urn:microsoft.com/office/officeart/2005/8/layout/hierarchy6"/>
    <dgm:cxn modelId="{E0BC1387-D4FE-483E-A408-11D1368867F9}" type="presParOf" srcId="{A8EC8645-45CC-46F8-90E4-F4F1DE443EFA}" destId="{40B84071-5F03-44DA-B4B6-07CCCC286650}" srcOrd="3" destOrd="0" presId="urn:microsoft.com/office/officeart/2005/8/layout/hierarchy6"/>
    <dgm:cxn modelId="{10C35E2A-6101-41F4-BC4E-2BA07FC4AE68}" type="presParOf" srcId="{40B84071-5F03-44DA-B4B6-07CCCC286650}" destId="{95845F19-CB1F-468A-B24A-F6E8E881D0E9}" srcOrd="0" destOrd="0" presId="urn:microsoft.com/office/officeart/2005/8/layout/hierarchy6"/>
    <dgm:cxn modelId="{392E462A-B3C7-48FF-9A9A-CD694F99E03B}" type="presParOf" srcId="{40B84071-5F03-44DA-B4B6-07CCCC286650}" destId="{B9B08379-4D64-4206-ACD0-493D70379A0D}" srcOrd="1" destOrd="0" presId="urn:microsoft.com/office/officeart/2005/8/layout/hierarchy6"/>
    <dgm:cxn modelId="{9F214074-F44B-45E1-89A7-1A2DD90AB72A}" type="presParOf" srcId="{B9B08379-4D64-4206-ACD0-493D70379A0D}" destId="{E508C29D-B8AB-4421-9BD2-304108C6C378}" srcOrd="0" destOrd="0" presId="urn:microsoft.com/office/officeart/2005/8/layout/hierarchy6"/>
    <dgm:cxn modelId="{88F9E52F-8CDE-4BF2-8C55-2DDDBC387B6F}" type="presParOf" srcId="{B9B08379-4D64-4206-ACD0-493D70379A0D}" destId="{1CA4CFD2-8CFB-4084-BEF6-9F09E5F298E9}" srcOrd="1" destOrd="0" presId="urn:microsoft.com/office/officeart/2005/8/layout/hierarchy6"/>
    <dgm:cxn modelId="{945201BE-BA75-4103-A0F7-07E7862054D8}" type="presParOf" srcId="{1CA4CFD2-8CFB-4084-BEF6-9F09E5F298E9}" destId="{8AF3826D-E94A-4098-82BC-F2A8CBD772EF}" srcOrd="0" destOrd="0" presId="urn:microsoft.com/office/officeart/2005/8/layout/hierarchy6"/>
    <dgm:cxn modelId="{3367D06E-F4CF-47EC-8C93-7EA853D62D82}" type="presParOf" srcId="{1CA4CFD2-8CFB-4084-BEF6-9F09E5F298E9}" destId="{6D09A827-BD6D-45E2-AD7E-15357E9DD564}" srcOrd="1" destOrd="0" presId="urn:microsoft.com/office/officeart/2005/8/layout/hierarchy6"/>
    <dgm:cxn modelId="{B31F183B-B151-4FD4-A574-B296A12169FB}" type="presParOf" srcId="{B9B08379-4D64-4206-ACD0-493D70379A0D}" destId="{987FFEE3-7D4D-47E3-946E-343D504762A9}" srcOrd="2" destOrd="0" presId="urn:microsoft.com/office/officeart/2005/8/layout/hierarchy6"/>
    <dgm:cxn modelId="{18475C8B-ABD8-4ADE-84F5-A864C2BEFC53}" type="presParOf" srcId="{B9B08379-4D64-4206-ACD0-493D70379A0D}" destId="{F0362EC5-DD1B-45AF-9427-3EE7F7009C28}" srcOrd="3" destOrd="0" presId="urn:microsoft.com/office/officeart/2005/8/layout/hierarchy6"/>
    <dgm:cxn modelId="{844AC6E4-A307-41BF-8ADD-1C009DA1103C}" type="presParOf" srcId="{F0362EC5-DD1B-45AF-9427-3EE7F7009C28}" destId="{DC5BB441-F8D6-49D5-AC25-063F3C62D4DE}" srcOrd="0" destOrd="0" presId="urn:microsoft.com/office/officeart/2005/8/layout/hierarchy6"/>
    <dgm:cxn modelId="{F9116F68-E990-4DA1-B2F1-B8452BDDFFB3}" type="presParOf" srcId="{F0362EC5-DD1B-45AF-9427-3EE7F7009C28}" destId="{6C9EDCC1-BCB3-4FDE-9CFB-4167EF32BC29}" srcOrd="1" destOrd="0" presId="urn:microsoft.com/office/officeart/2005/8/layout/hierarchy6"/>
    <dgm:cxn modelId="{5F030AEF-E8F1-418D-BF41-C5F3A21FEF0B}" type="presParOf" srcId="{A8EC8645-45CC-46F8-90E4-F4F1DE443EFA}" destId="{8603F133-6E99-4B4B-9E17-38D98268364D}" srcOrd="4" destOrd="0" presId="urn:microsoft.com/office/officeart/2005/8/layout/hierarchy6"/>
    <dgm:cxn modelId="{B72D18BD-BF6A-4C63-912E-55E03D893CA7}" type="presParOf" srcId="{A8EC8645-45CC-46F8-90E4-F4F1DE443EFA}" destId="{3ED02C0E-2B50-4DD2-B172-18CDEE362A59}" srcOrd="5" destOrd="0" presId="urn:microsoft.com/office/officeart/2005/8/layout/hierarchy6"/>
    <dgm:cxn modelId="{6B069530-9689-4724-B31D-AE3779F0AB89}" type="presParOf" srcId="{3ED02C0E-2B50-4DD2-B172-18CDEE362A59}" destId="{28228540-30D9-4C93-BFB4-0BA5F0680737}" srcOrd="0" destOrd="0" presId="urn:microsoft.com/office/officeart/2005/8/layout/hierarchy6"/>
    <dgm:cxn modelId="{98D40194-9D8D-40EF-9B2F-B6E3AC12D379}" type="presParOf" srcId="{3ED02C0E-2B50-4DD2-B172-18CDEE362A59}" destId="{99056E09-C9FF-415A-B9B3-B5CBF830438C}" srcOrd="1" destOrd="0" presId="urn:microsoft.com/office/officeart/2005/8/layout/hierarchy6"/>
    <dgm:cxn modelId="{14938C16-6D23-44CF-9180-391946C973F7}" type="presParOf" srcId="{99056E09-C9FF-415A-B9B3-B5CBF830438C}" destId="{5CC4F4BF-B66E-4305-88AC-93FF452D2C55}" srcOrd="0" destOrd="0" presId="urn:microsoft.com/office/officeart/2005/8/layout/hierarchy6"/>
    <dgm:cxn modelId="{384E9F62-BCE1-409D-872B-6A756174A689}" type="presParOf" srcId="{99056E09-C9FF-415A-B9B3-B5CBF830438C}" destId="{3765F778-1CC7-48C0-B373-8C385F3803C7}" srcOrd="1" destOrd="0" presId="urn:microsoft.com/office/officeart/2005/8/layout/hierarchy6"/>
    <dgm:cxn modelId="{26C6585B-CED4-42D8-B3A7-83F11DD0959C}" type="presParOf" srcId="{3765F778-1CC7-48C0-B373-8C385F3803C7}" destId="{C97288D2-AD8F-40E7-B8A7-C58A17A7442D}" srcOrd="0" destOrd="0" presId="urn:microsoft.com/office/officeart/2005/8/layout/hierarchy6"/>
    <dgm:cxn modelId="{99F81315-AAF4-43E6-84F0-5CDB4C01618F}" type="presParOf" srcId="{3765F778-1CC7-48C0-B373-8C385F3803C7}" destId="{C4C2CC3E-0836-477C-960A-81793C9747D1}" srcOrd="1" destOrd="0" presId="urn:microsoft.com/office/officeart/2005/8/layout/hierarchy6"/>
    <dgm:cxn modelId="{67207E9B-1065-4B94-8D3D-1AD922FCEF85}" type="presParOf" srcId="{99056E09-C9FF-415A-B9B3-B5CBF830438C}" destId="{ADDE39DC-FFFB-4E64-928C-D081307585DD}" srcOrd="2" destOrd="0" presId="urn:microsoft.com/office/officeart/2005/8/layout/hierarchy6"/>
    <dgm:cxn modelId="{D9DFE1BC-F9D3-4281-8BF4-42A36EF7D0D6}" type="presParOf" srcId="{99056E09-C9FF-415A-B9B3-B5CBF830438C}" destId="{3425E890-1CE7-485E-9DB8-7F56E794BC8F}" srcOrd="3" destOrd="0" presId="urn:microsoft.com/office/officeart/2005/8/layout/hierarchy6"/>
    <dgm:cxn modelId="{DBB027F1-506E-466D-9343-3BED8FA501BA}" type="presParOf" srcId="{3425E890-1CE7-485E-9DB8-7F56E794BC8F}" destId="{D507E783-2A03-4D64-94A5-0231BFC7B2FF}" srcOrd="0" destOrd="0" presId="urn:microsoft.com/office/officeart/2005/8/layout/hierarchy6"/>
    <dgm:cxn modelId="{72CC05E6-C861-43DA-8FFD-7D9E6393A865}" type="presParOf" srcId="{3425E890-1CE7-485E-9DB8-7F56E794BC8F}" destId="{123D7A72-0289-4D69-9319-12528EE84AE1}" srcOrd="1" destOrd="0" presId="urn:microsoft.com/office/officeart/2005/8/layout/hierarchy6"/>
    <dgm:cxn modelId="{40B7EC39-B921-4582-B667-33F5A1C5A550}" type="presParOf" srcId="{961392E7-33C4-465C-B83F-3381A5CB3235}" destId="{D6851B3F-7C9E-4356-BB0D-E712B01C95D3}"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82221-A535-4299-A5FE-DAAB852BC004}">
      <dsp:nvSpPr>
        <dsp:cNvPr id="0" name=""/>
        <dsp:cNvSpPr/>
      </dsp:nvSpPr>
      <dsp:spPr>
        <a:xfrm>
          <a:off x="3881115" y="166371"/>
          <a:ext cx="1189699" cy="793132"/>
        </a:xfrm>
        <a:prstGeom prst="roundRect">
          <a:avLst>
            <a:gd name="adj" fmla="val 1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Cihat İNAN               İlçe Milli Eğitim Müdürü</a:t>
          </a:r>
        </a:p>
      </dsp:txBody>
      <dsp:txXfrm>
        <a:off x="3904345" y="189601"/>
        <a:ext cx="1143239" cy="746672"/>
      </dsp:txXfrm>
    </dsp:sp>
    <dsp:sp modelId="{062828DE-230B-4604-AD06-BD0308CBCE59}">
      <dsp:nvSpPr>
        <dsp:cNvPr id="0" name=""/>
        <dsp:cNvSpPr/>
      </dsp:nvSpPr>
      <dsp:spPr>
        <a:xfrm>
          <a:off x="1369243" y="959504"/>
          <a:ext cx="3106721" cy="444154"/>
        </a:xfrm>
        <a:custGeom>
          <a:avLst/>
          <a:gdLst/>
          <a:ahLst/>
          <a:cxnLst/>
          <a:rect l="0" t="0" r="0" b="0"/>
          <a:pathLst>
            <a:path>
              <a:moveTo>
                <a:pt x="3106721" y="0"/>
              </a:moveTo>
              <a:lnTo>
                <a:pt x="3106721" y="222077"/>
              </a:lnTo>
              <a:lnTo>
                <a:pt x="0" y="222077"/>
              </a:lnTo>
              <a:lnTo>
                <a:pt x="0" y="444154"/>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3C97DA-F834-4F8E-8A23-1C2368ABA420}">
      <dsp:nvSpPr>
        <dsp:cNvPr id="0" name=""/>
        <dsp:cNvSpPr/>
      </dsp:nvSpPr>
      <dsp:spPr>
        <a:xfrm>
          <a:off x="774394" y="1403658"/>
          <a:ext cx="1189699" cy="79313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Emrullah ŞİN                         Şube Müdürü</a:t>
          </a:r>
        </a:p>
      </dsp:txBody>
      <dsp:txXfrm>
        <a:off x="797624" y="1426888"/>
        <a:ext cx="1143239" cy="746672"/>
      </dsp:txXfrm>
    </dsp:sp>
    <dsp:sp modelId="{80B5412E-4EE4-404E-9321-8A2DD0BA85B5}">
      <dsp:nvSpPr>
        <dsp:cNvPr id="0" name=""/>
        <dsp:cNvSpPr/>
      </dsp:nvSpPr>
      <dsp:spPr>
        <a:xfrm>
          <a:off x="595939" y="2196791"/>
          <a:ext cx="773304" cy="317253"/>
        </a:xfrm>
        <a:custGeom>
          <a:avLst/>
          <a:gdLst/>
          <a:ahLst/>
          <a:cxnLst/>
          <a:rect l="0" t="0" r="0" b="0"/>
          <a:pathLst>
            <a:path>
              <a:moveTo>
                <a:pt x="773304" y="0"/>
              </a:moveTo>
              <a:lnTo>
                <a:pt x="773304" y="158626"/>
              </a:lnTo>
              <a:lnTo>
                <a:pt x="0" y="158626"/>
              </a:lnTo>
              <a:lnTo>
                <a:pt x="0" y="317253"/>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61B4925-5D7C-4752-A9E9-EB755A340C68}">
      <dsp:nvSpPr>
        <dsp:cNvPr id="0" name=""/>
        <dsp:cNvSpPr/>
      </dsp:nvSpPr>
      <dsp:spPr>
        <a:xfrm>
          <a:off x="1089" y="2514044"/>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İnsan Kaynakları</a:t>
          </a:r>
        </a:p>
      </dsp:txBody>
      <dsp:txXfrm>
        <a:off x="24319" y="2537274"/>
        <a:ext cx="1143239" cy="746672"/>
      </dsp:txXfrm>
    </dsp:sp>
    <dsp:sp modelId="{E1E2D71F-79AA-42F9-8631-1A4D1571F4B5}">
      <dsp:nvSpPr>
        <dsp:cNvPr id="0" name=""/>
        <dsp:cNvSpPr/>
      </dsp:nvSpPr>
      <dsp:spPr>
        <a:xfrm>
          <a:off x="1369243" y="2196791"/>
          <a:ext cx="773304" cy="317253"/>
        </a:xfrm>
        <a:custGeom>
          <a:avLst/>
          <a:gdLst/>
          <a:ahLst/>
          <a:cxnLst/>
          <a:rect l="0" t="0" r="0" b="0"/>
          <a:pathLst>
            <a:path>
              <a:moveTo>
                <a:pt x="0" y="0"/>
              </a:moveTo>
              <a:lnTo>
                <a:pt x="0" y="158626"/>
              </a:lnTo>
              <a:lnTo>
                <a:pt x="773304" y="158626"/>
              </a:lnTo>
              <a:lnTo>
                <a:pt x="773304" y="317253"/>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30A98D-0970-431E-A5E9-74BD2232D26E}">
      <dsp:nvSpPr>
        <dsp:cNvPr id="0" name=""/>
        <dsp:cNvSpPr/>
      </dsp:nvSpPr>
      <dsp:spPr>
        <a:xfrm>
          <a:off x="1547698" y="2514044"/>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Özel Öğretim</a:t>
          </a:r>
        </a:p>
      </dsp:txBody>
      <dsp:txXfrm>
        <a:off x="1570928" y="2537274"/>
        <a:ext cx="1143239" cy="746672"/>
      </dsp:txXfrm>
    </dsp:sp>
    <dsp:sp modelId="{443C4160-62DF-4230-B09E-CEDD89CE194F}">
      <dsp:nvSpPr>
        <dsp:cNvPr id="0" name=""/>
        <dsp:cNvSpPr/>
      </dsp:nvSpPr>
      <dsp:spPr>
        <a:xfrm>
          <a:off x="4397695" y="959504"/>
          <a:ext cx="91440" cy="425103"/>
        </a:xfrm>
        <a:custGeom>
          <a:avLst/>
          <a:gdLst/>
          <a:ahLst/>
          <a:cxnLst/>
          <a:rect l="0" t="0" r="0" b="0"/>
          <a:pathLst>
            <a:path>
              <a:moveTo>
                <a:pt x="78270" y="0"/>
              </a:moveTo>
              <a:lnTo>
                <a:pt x="78270" y="212551"/>
              </a:lnTo>
              <a:lnTo>
                <a:pt x="45720" y="212551"/>
              </a:lnTo>
              <a:lnTo>
                <a:pt x="45720" y="425103"/>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5845F19-CB1F-468A-B24A-F6E8E881D0E9}">
      <dsp:nvSpPr>
        <dsp:cNvPr id="0" name=""/>
        <dsp:cNvSpPr/>
      </dsp:nvSpPr>
      <dsp:spPr>
        <a:xfrm>
          <a:off x="3848565" y="1384607"/>
          <a:ext cx="1189699" cy="79313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Halis ARICI    Şube Müdürü</a:t>
          </a:r>
        </a:p>
      </dsp:txBody>
      <dsp:txXfrm>
        <a:off x="3871795" y="1407837"/>
        <a:ext cx="1143239" cy="746672"/>
      </dsp:txXfrm>
    </dsp:sp>
    <dsp:sp modelId="{E508C29D-B8AB-4421-9BD2-304108C6C378}">
      <dsp:nvSpPr>
        <dsp:cNvPr id="0" name=""/>
        <dsp:cNvSpPr/>
      </dsp:nvSpPr>
      <dsp:spPr>
        <a:xfrm>
          <a:off x="3660581" y="2177740"/>
          <a:ext cx="782834" cy="364880"/>
        </a:xfrm>
        <a:custGeom>
          <a:avLst/>
          <a:gdLst/>
          <a:ahLst/>
          <a:cxnLst/>
          <a:rect l="0" t="0" r="0" b="0"/>
          <a:pathLst>
            <a:path>
              <a:moveTo>
                <a:pt x="782834" y="0"/>
              </a:moveTo>
              <a:lnTo>
                <a:pt x="782834" y="182440"/>
              </a:lnTo>
              <a:lnTo>
                <a:pt x="0" y="182440"/>
              </a:lnTo>
              <a:lnTo>
                <a:pt x="0" y="36488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AF3826D-E94A-4098-82BC-F2A8CBD772EF}">
      <dsp:nvSpPr>
        <dsp:cNvPr id="0" name=""/>
        <dsp:cNvSpPr/>
      </dsp:nvSpPr>
      <dsp:spPr>
        <a:xfrm>
          <a:off x="3065731" y="2542621"/>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Destek Hizmetleri</a:t>
          </a:r>
        </a:p>
      </dsp:txBody>
      <dsp:txXfrm>
        <a:off x="3088961" y="2565851"/>
        <a:ext cx="1143239" cy="746672"/>
      </dsp:txXfrm>
    </dsp:sp>
    <dsp:sp modelId="{987FFEE3-7D4D-47E3-946E-343D504762A9}">
      <dsp:nvSpPr>
        <dsp:cNvPr id="0" name=""/>
        <dsp:cNvSpPr/>
      </dsp:nvSpPr>
      <dsp:spPr>
        <a:xfrm>
          <a:off x="4443415" y="2177740"/>
          <a:ext cx="792351" cy="336304"/>
        </a:xfrm>
        <a:custGeom>
          <a:avLst/>
          <a:gdLst/>
          <a:ahLst/>
          <a:cxnLst/>
          <a:rect l="0" t="0" r="0" b="0"/>
          <a:pathLst>
            <a:path>
              <a:moveTo>
                <a:pt x="0" y="0"/>
              </a:moveTo>
              <a:lnTo>
                <a:pt x="0" y="168152"/>
              </a:lnTo>
              <a:lnTo>
                <a:pt x="792351" y="168152"/>
              </a:lnTo>
              <a:lnTo>
                <a:pt x="792351" y="336304"/>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5BB441-F8D6-49D5-AC25-063F3C62D4DE}">
      <dsp:nvSpPr>
        <dsp:cNvPr id="0" name=""/>
        <dsp:cNvSpPr/>
      </dsp:nvSpPr>
      <dsp:spPr>
        <a:xfrm>
          <a:off x="4640917" y="2514044"/>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İnşaat Emlak </a:t>
          </a:r>
        </a:p>
      </dsp:txBody>
      <dsp:txXfrm>
        <a:off x="4664147" y="2537274"/>
        <a:ext cx="1143239" cy="746672"/>
      </dsp:txXfrm>
    </dsp:sp>
    <dsp:sp modelId="{8603F133-6E99-4B4B-9E17-38D98268364D}">
      <dsp:nvSpPr>
        <dsp:cNvPr id="0" name=""/>
        <dsp:cNvSpPr/>
      </dsp:nvSpPr>
      <dsp:spPr>
        <a:xfrm>
          <a:off x="4475965" y="959504"/>
          <a:ext cx="3079715" cy="444154"/>
        </a:xfrm>
        <a:custGeom>
          <a:avLst/>
          <a:gdLst/>
          <a:ahLst/>
          <a:cxnLst/>
          <a:rect l="0" t="0" r="0" b="0"/>
          <a:pathLst>
            <a:path>
              <a:moveTo>
                <a:pt x="0" y="0"/>
              </a:moveTo>
              <a:lnTo>
                <a:pt x="0" y="222077"/>
              </a:lnTo>
              <a:lnTo>
                <a:pt x="3079715" y="222077"/>
              </a:lnTo>
              <a:lnTo>
                <a:pt x="3079715" y="444154"/>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8228540-30D9-4C93-BFB4-0BA5F0680737}">
      <dsp:nvSpPr>
        <dsp:cNvPr id="0" name=""/>
        <dsp:cNvSpPr/>
      </dsp:nvSpPr>
      <dsp:spPr>
        <a:xfrm>
          <a:off x="6960831" y="1403658"/>
          <a:ext cx="1189699" cy="79313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Reşat DEMİRDAŞ</a:t>
          </a:r>
        </a:p>
        <a:p>
          <a:pPr lvl="0" algn="ctr" defTabSz="577850">
            <a:lnSpc>
              <a:spcPct val="90000"/>
            </a:lnSpc>
            <a:spcBef>
              <a:spcPct val="0"/>
            </a:spcBef>
            <a:spcAft>
              <a:spcPct val="35000"/>
            </a:spcAft>
          </a:pPr>
          <a:r>
            <a:rPr lang="tr-TR" sz="1300" kern="1200"/>
            <a:t>Şube Müdürü</a:t>
          </a:r>
        </a:p>
      </dsp:txBody>
      <dsp:txXfrm>
        <a:off x="6984061" y="1426888"/>
        <a:ext cx="1143239" cy="746672"/>
      </dsp:txXfrm>
    </dsp:sp>
    <dsp:sp modelId="{5CC4F4BF-B66E-4305-88AC-93FF452D2C55}">
      <dsp:nvSpPr>
        <dsp:cNvPr id="0" name=""/>
        <dsp:cNvSpPr/>
      </dsp:nvSpPr>
      <dsp:spPr>
        <a:xfrm>
          <a:off x="6782376" y="2196791"/>
          <a:ext cx="773304" cy="317253"/>
        </a:xfrm>
        <a:custGeom>
          <a:avLst/>
          <a:gdLst/>
          <a:ahLst/>
          <a:cxnLst/>
          <a:rect l="0" t="0" r="0" b="0"/>
          <a:pathLst>
            <a:path>
              <a:moveTo>
                <a:pt x="773304" y="0"/>
              </a:moveTo>
              <a:lnTo>
                <a:pt x="773304" y="158626"/>
              </a:lnTo>
              <a:lnTo>
                <a:pt x="0" y="158626"/>
              </a:lnTo>
              <a:lnTo>
                <a:pt x="0" y="317253"/>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97288D2-AD8F-40E7-B8A7-C58A17A7442D}">
      <dsp:nvSpPr>
        <dsp:cNvPr id="0" name=""/>
        <dsp:cNvSpPr/>
      </dsp:nvSpPr>
      <dsp:spPr>
        <a:xfrm>
          <a:off x="6187526" y="2514044"/>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Eğitim-Öğretim</a:t>
          </a:r>
        </a:p>
      </dsp:txBody>
      <dsp:txXfrm>
        <a:off x="6210756" y="2537274"/>
        <a:ext cx="1143239" cy="746672"/>
      </dsp:txXfrm>
    </dsp:sp>
    <dsp:sp modelId="{ADDE39DC-FFFB-4E64-928C-D081307585DD}">
      <dsp:nvSpPr>
        <dsp:cNvPr id="0" name=""/>
        <dsp:cNvSpPr/>
      </dsp:nvSpPr>
      <dsp:spPr>
        <a:xfrm>
          <a:off x="7555681" y="2196791"/>
          <a:ext cx="774394" cy="345829"/>
        </a:xfrm>
        <a:custGeom>
          <a:avLst/>
          <a:gdLst/>
          <a:ahLst/>
          <a:cxnLst/>
          <a:rect l="0" t="0" r="0" b="0"/>
          <a:pathLst>
            <a:path>
              <a:moveTo>
                <a:pt x="0" y="0"/>
              </a:moveTo>
              <a:lnTo>
                <a:pt x="0" y="172914"/>
              </a:lnTo>
              <a:lnTo>
                <a:pt x="774394" y="172914"/>
              </a:lnTo>
              <a:lnTo>
                <a:pt x="774394" y="345829"/>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07E783-2A03-4D64-94A5-0231BFC7B2FF}">
      <dsp:nvSpPr>
        <dsp:cNvPr id="0" name=""/>
        <dsp:cNvSpPr/>
      </dsp:nvSpPr>
      <dsp:spPr>
        <a:xfrm>
          <a:off x="7735225" y="2542621"/>
          <a:ext cx="1189699" cy="793132"/>
        </a:xfrm>
        <a:prstGeom prst="roundRect">
          <a:avLst>
            <a:gd name="adj" fmla="val 1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Hayat Boyu Öğrenme</a:t>
          </a:r>
        </a:p>
      </dsp:txBody>
      <dsp:txXfrm>
        <a:off x="7758455" y="2565851"/>
        <a:ext cx="1143239" cy="7466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BA4492-8245-4E8B-A811-600FAB86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7924</Words>
  <Characters>45170</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Şemdinli İlçe Milli Eğitim Müdürlüğü</vt:lpstr>
    </vt:vector>
  </TitlesOfParts>
  <Company>HP Inc.</Company>
  <LinksUpToDate>false</LinksUpToDate>
  <CharactersWithSpaces>52989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Şemdinli İlçe Milli Eğitim Müdürlüğü</dc:title>
  <dc:subject>Strateji Geliştirme Başkanlığı Ankara - 2019</dc:subject>
  <dc:creator>FATİH İŞLEK</dc:creator>
  <cp:lastModifiedBy>HALİS ARICI</cp:lastModifiedBy>
  <cp:revision>8</cp:revision>
  <cp:lastPrinted>2019-01-29T06:03:00Z</cp:lastPrinted>
  <dcterms:created xsi:type="dcterms:W3CDTF">2020-01-28T12:09:00Z</dcterms:created>
  <dcterms:modified xsi:type="dcterms:W3CDTF">2020-01-29T05:24:00Z</dcterms:modified>
</cp:coreProperties>
</file>